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5B291A" w14:textId="77777777" w:rsidR="0057644F" w:rsidRDefault="0057644F" w:rsidP="00891685">
      <w:pPr>
        <w:pStyle w:val="SH-AA1-14-L"/>
      </w:pPr>
      <w:bookmarkStart w:id="0" w:name="_Toc155000551"/>
      <w:r>
        <w:t>1.0</w:t>
      </w:r>
      <w:r>
        <w:tab/>
        <w:t>INTRODUCTION</w:t>
      </w:r>
      <w:bookmarkEnd w:id="0"/>
    </w:p>
    <w:p w14:paraId="1844B79E" w14:textId="26CD1556" w:rsidR="0057644F" w:rsidRPr="00045DDA" w:rsidRDefault="00BA5727" w:rsidP="00045DDA">
      <w:pPr>
        <w:pStyle w:val="BD-AA2-10-L"/>
      </w:pPr>
      <w:r w:rsidRPr="00045DDA">
        <w:t xml:space="preserve">This document provides detailed information about the </w:t>
      </w:r>
      <w:r w:rsidR="009D4205">
        <w:t xml:space="preserve">F-48-890 - </w:t>
      </w:r>
      <w:r w:rsidR="00A44061" w:rsidRPr="00045DDA">
        <w:t xml:space="preserve">Event </w:t>
      </w:r>
      <w:r w:rsidR="00A620BD">
        <w:t>Registration</w:t>
      </w:r>
      <w:r w:rsidR="00A44061" w:rsidRPr="00045DDA">
        <w:t xml:space="preserve"> Import </w:t>
      </w:r>
      <w:r w:rsidR="00D22BC9">
        <w:t>f</w:t>
      </w:r>
      <w:r w:rsidR="00A44061" w:rsidRPr="00045DDA">
        <w:t>orm</w:t>
      </w:r>
      <w:r w:rsidRPr="00045DDA">
        <w:t>.</w:t>
      </w:r>
    </w:p>
    <w:p w14:paraId="1F44F4D4" w14:textId="093CB8A5" w:rsidR="00A44061" w:rsidRDefault="00A44061" w:rsidP="00045DDA">
      <w:pPr>
        <w:pStyle w:val="BD-AA2-10-L"/>
      </w:pPr>
    </w:p>
    <w:p w14:paraId="2C5C3332" w14:textId="03B6BFB4" w:rsidR="0069273E" w:rsidRDefault="007E390B" w:rsidP="00045DDA">
      <w:pPr>
        <w:pStyle w:val="BD-AA2-10-L"/>
      </w:pPr>
      <w:r w:rsidRPr="00045DDA">
        <w:t>Th</w:t>
      </w:r>
      <w:r>
        <w:t>is form</w:t>
      </w:r>
      <w:r w:rsidRPr="00045DDA">
        <w:t xml:space="preserve"> is used for importing </w:t>
      </w:r>
      <w:r>
        <w:t>comprehensive event registration data from MS Excel</w:t>
      </w:r>
      <w:r w:rsidRPr="00045DDA">
        <w:t xml:space="preserve"> </w:t>
      </w:r>
      <w:r>
        <w:t>spreadsheets.  There are two types</w:t>
      </w:r>
      <w:r w:rsidR="001E21BD">
        <w:t xml:space="preserve"> and either one or both can be used by an event</w:t>
      </w:r>
      <w:r>
        <w:t>.</w:t>
      </w:r>
    </w:p>
    <w:p w14:paraId="687DC731" w14:textId="77777777" w:rsidR="0069273E" w:rsidRDefault="0069273E" w:rsidP="00045DDA">
      <w:pPr>
        <w:pStyle w:val="BD-AA2-10-L"/>
      </w:pPr>
    </w:p>
    <w:p w14:paraId="428410D3" w14:textId="059B5630" w:rsidR="0069273E" w:rsidRDefault="007E390B" w:rsidP="00045DDA">
      <w:pPr>
        <w:pStyle w:val="BD-AA2-10-L"/>
      </w:pPr>
      <w:r>
        <w:t>On</w:t>
      </w:r>
      <w:r w:rsidR="0069273E">
        <w:t>e</w:t>
      </w:r>
      <w:r>
        <w:t xml:space="preserve"> type uses a MS Excel Registration Spreadsheet Template </w:t>
      </w:r>
      <w:r w:rsidR="008F6892">
        <w:t xml:space="preserve">with fields / data </w:t>
      </w:r>
      <w:r>
        <w:t xml:space="preserve">customized for the </w:t>
      </w:r>
      <w:r w:rsidR="008F6892">
        <w:t>event as</w:t>
      </w:r>
      <w:r>
        <w:t xml:space="preserve"> desired</w:t>
      </w:r>
      <w:r w:rsidR="0069273E">
        <w:t>.</w:t>
      </w:r>
      <w:r w:rsidR="001E21BD">
        <w:t xml:space="preserve">  The User enters the data in the MS Excel Registration Spreadsheet and emails it to the Registrar.</w:t>
      </w:r>
    </w:p>
    <w:p w14:paraId="3DA07B0F" w14:textId="77777777" w:rsidR="0069273E" w:rsidRDefault="0069273E" w:rsidP="00045DDA">
      <w:pPr>
        <w:pStyle w:val="BD-AA2-10-L"/>
      </w:pPr>
    </w:p>
    <w:p w14:paraId="495A221D" w14:textId="5AFCE5EC" w:rsidR="009159FA" w:rsidRDefault="0069273E" w:rsidP="00045DDA">
      <w:pPr>
        <w:pStyle w:val="BD-AA2-10-L"/>
      </w:pPr>
      <w:r>
        <w:t>T</w:t>
      </w:r>
      <w:r w:rsidR="007E390B">
        <w:t xml:space="preserve">he second type </w:t>
      </w:r>
      <w:r w:rsidR="008F6892">
        <w:t xml:space="preserve">of MS Excel </w:t>
      </w:r>
      <w:r w:rsidR="001E21BD">
        <w:t xml:space="preserve">Registration </w:t>
      </w:r>
      <w:r w:rsidR="008F6892">
        <w:t xml:space="preserve">Spreadsheet </w:t>
      </w:r>
      <w:r w:rsidR="001F1CAF">
        <w:t>is</w:t>
      </w:r>
      <w:r w:rsidR="007E390B">
        <w:t xml:space="preserve"> generated from an Event Website </w:t>
      </w:r>
      <w:r w:rsidR="009159FA">
        <w:t>(unique</w:t>
      </w:r>
      <w:r w:rsidR="008F6892">
        <w:t xml:space="preserve">ly coded for </w:t>
      </w:r>
      <w:r w:rsidR="001E21BD">
        <w:t>the</w:t>
      </w:r>
      <w:r w:rsidR="008F6892">
        <w:t xml:space="preserve"> </w:t>
      </w:r>
      <w:r w:rsidR="009159FA">
        <w:t>event)</w:t>
      </w:r>
      <w:r w:rsidR="008F6892">
        <w:t xml:space="preserve">.  The </w:t>
      </w:r>
      <w:r w:rsidR="007E390B">
        <w:t xml:space="preserve">Users </w:t>
      </w:r>
      <w:r w:rsidR="008F6892">
        <w:t>enter the data into the website</w:t>
      </w:r>
      <w:r w:rsidR="001E21BD">
        <w:t>, a MS Excel Registration Spreadsheet of the entered data is created by the website and emailed to the Registrar</w:t>
      </w:r>
      <w:r w:rsidR="009159FA">
        <w:t>.</w:t>
      </w:r>
    </w:p>
    <w:p w14:paraId="012A637B" w14:textId="77777777" w:rsidR="009159FA" w:rsidRDefault="009159FA" w:rsidP="00045DDA">
      <w:pPr>
        <w:pStyle w:val="BD-AA2-10-L"/>
      </w:pPr>
    </w:p>
    <w:p w14:paraId="7984567F" w14:textId="330D86B2" w:rsidR="007E390B" w:rsidRDefault="00164365" w:rsidP="00045DDA">
      <w:pPr>
        <w:pStyle w:val="BD-AA2-10-L"/>
      </w:pPr>
      <w:r>
        <w:t xml:space="preserve">The Registrar receives the MS Excel Registration Spreadsheet and </w:t>
      </w:r>
      <w:r w:rsidR="007E390B">
        <w:t>import</w:t>
      </w:r>
      <w:r>
        <w:t xml:space="preserve">s the data </w:t>
      </w:r>
      <w:r w:rsidR="001500B2">
        <w:t>i</w:t>
      </w:r>
      <w:r w:rsidR="007E390B">
        <w:t>nto the system</w:t>
      </w:r>
      <w:r w:rsidR="000F0DEB">
        <w:t xml:space="preserve"> via this form</w:t>
      </w:r>
      <w:r w:rsidR="007E390B">
        <w:t>.</w:t>
      </w:r>
    </w:p>
    <w:p w14:paraId="7E7A5C1A" w14:textId="5CBD0A51" w:rsidR="007E390B" w:rsidRDefault="007E390B" w:rsidP="00045DDA">
      <w:pPr>
        <w:pStyle w:val="BD-AA2-10-L"/>
      </w:pPr>
    </w:p>
    <w:p w14:paraId="5B41B5E4" w14:textId="299D44CD" w:rsidR="001F1CAF" w:rsidRDefault="001F1CAF" w:rsidP="00045DDA">
      <w:pPr>
        <w:pStyle w:val="BD-AA2-10-L"/>
      </w:pPr>
      <w:r>
        <w:t>Managing the registration data i</w:t>
      </w:r>
      <w:r w:rsidR="009D4205">
        <w:t>n</w:t>
      </w:r>
      <w:r>
        <w:t xml:space="preserve"> this way </w:t>
      </w:r>
      <w:r w:rsidR="000F0DEB">
        <w:t>has</w:t>
      </w:r>
      <w:r>
        <w:t xml:space="preserve"> many benefits including:</w:t>
      </w:r>
    </w:p>
    <w:p w14:paraId="52DBEE22" w14:textId="6CA4FDFD" w:rsidR="001F1CAF" w:rsidRPr="00856604" w:rsidRDefault="001F1CAF" w:rsidP="00856604">
      <w:pPr>
        <w:pStyle w:val="BD-AA3-10-L"/>
      </w:pPr>
      <w:r w:rsidRPr="00856604">
        <w:t>- G</w:t>
      </w:r>
      <w:r w:rsidR="00A620BD" w:rsidRPr="00856604">
        <w:t xml:space="preserve">reatly </w:t>
      </w:r>
      <w:r w:rsidR="00595645" w:rsidRPr="00856604">
        <w:t>simpli</w:t>
      </w:r>
      <w:r w:rsidR="00595645">
        <w:t>f</w:t>
      </w:r>
      <w:r w:rsidR="00595645" w:rsidRPr="00856604">
        <w:t>ying</w:t>
      </w:r>
      <w:r w:rsidRPr="00856604">
        <w:t xml:space="preserve"> the </w:t>
      </w:r>
      <w:r w:rsidR="000F0DEB">
        <w:t xml:space="preserve">registration </w:t>
      </w:r>
      <w:r w:rsidRPr="00856604">
        <w:t>process</w:t>
      </w:r>
      <w:r w:rsidR="00164365">
        <w:t>.</w:t>
      </w:r>
    </w:p>
    <w:p w14:paraId="6D7A82C1" w14:textId="44BDE9BF" w:rsidR="001F1CAF" w:rsidRPr="00856604" w:rsidRDefault="001F1CAF" w:rsidP="00856604">
      <w:pPr>
        <w:pStyle w:val="BD-AA3-10-L"/>
      </w:pPr>
      <w:r w:rsidRPr="00856604">
        <w:t xml:space="preserve">- Greatly improves </w:t>
      </w:r>
      <w:r w:rsidR="00EC3211" w:rsidRPr="00856604">
        <w:t>the</w:t>
      </w:r>
      <w:r w:rsidRPr="00856604">
        <w:t xml:space="preserve"> </w:t>
      </w:r>
      <w:r w:rsidR="00EC3211" w:rsidRPr="00856604">
        <w:t>accuracy</w:t>
      </w:r>
      <w:r w:rsidRPr="00856604">
        <w:t xml:space="preserve"> of the registration data</w:t>
      </w:r>
      <w:r w:rsidR="00164365">
        <w:t xml:space="preserve"> since all data is </w:t>
      </w:r>
      <w:r w:rsidR="00AF0476">
        <w:t>thoroughly</w:t>
      </w:r>
      <w:r w:rsidR="00164365">
        <w:t xml:space="preserve"> vetted for accuracy</w:t>
      </w:r>
      <w:r w:rsidR="001500B2">
        <w:t xml:space="preserve"> during importing</w:t>
      </w:r>
      <w:r w:rsidRPr="00856604">
        <w:t>.</w:t>
      </w:r>
    </w:p>
    <w:p w14:paraId="337126FB" w14:textId="01B97D3D" w:rsidR="001E7B33" w:rsidRPr="00856604" w:rsidRDefault="001F1CAF" w:rsidP="00856604">
      <w:pPr>
        <w:pStyle w:val="BD-AA3-10-L"/>
      </w:pPr>
      <w:r w:rsidRPr="00856604">
        <w:t xml:space="preserve">- Significantly reduces the Event </w:t>
      </w:r>
      <w:r w:rsidR="00595645" w:rsidRPr="00856604">
        <w:t>Registrar</w:t>
      </w:r>
      <w:r w:rsidR="00164365">
        <w:t>’s</w:t>
      </w:r>
      <w:r w:rsidRPr="00856604">
        <w:t xml:space="preserve"> time to input registration </w:t>
      </w:r>
      <w:r w:rsidR="00856604" w:rsidRPr="00856604">
        <w:t xml:space="preserve">data into the system.  </w:t>
      </w:r>
      <w:r w:rsidR="008C5239" w:rsidRPr="00856604">
        <w:t xml:space="preserve">Typically the total time to import event registration data </w:t>
      </w:r>
      <w:r w:rsidR="00164365">
        <w:t xml:space="preserve">for a group </w:t>
      </w:r>
      <w:r w:rsidR="008C5239" w:rsidRPr="00856604">
        <w:t xml:space="preserve">is less than </w:t>
      </w:r>
      <w:r w:rsidR="000F0DEB">
        <w:t>3</w:t>
      </w:r>
      <w:r w:rsidR="008C5239" w:rsidRPr="00856604">
        <w:t xml:space="preserve"> minute</w:t>
      </w:r>
      <w:r w:rsidR="000F0DEB">
        <w:t>s</w:t>
      </w:r>
      <w:r w:rsidR="008C5239" w:rsidRPr="00856604">
        <w:t>.</w:t>
      </w:r>
    </w:p>
    <w:p w14:paraId="16F14D58" w14:textId="77590144" w:rsidR="00A04448" w:rsidRDefault="00A04448" w:rsidP="00A620BD">
      <w:pPr>
        <w:pStyle w:val="BD-AA2-10-L"/>
      </w:pPr>
    </w:p>
    <w:p w14:paraId="60D90B39" w14:textId="18B1215E" w:rsidR="00A767D5" w:rsidRDefault="00A767D5" w:rsidP="00A620BD">
      <w:pPr>
        <w:pStyle w:val="BD-AA2-10-L"/>
      </w:pPr>
      <w:r>
        <w:t xml:space="preserve">Please refer to the documents listed in the Related Information sub-section below for </w:t>
      </w:r>
      <w:r w:rsidR="008C5239">
        <w:t>additional</w:t>
      </w:r>
      <w:r>
        <w:t xml:space="preserve"> details.</w:t>
      </w:r>
    </w:p>
    <w:p w14:paraId="5E59D037" w14:textId="3695A93E" w:rsidR="009159FA" w:rsidRDefault="009159FA" w:rsidP="00A620BD">
      <w:pPr>
        <w:pStyle w:val="BD-AA2-10-L"/>
      </w:pPr>
    </w:p>
    <w:p w14:paraId="60350F66" w14:textId="2AF98EA4" w:rsidR="007C0D2C" w:rsidRDefault="00856604" w:rsidP="007C0D2C">
      <w:pPr>
        <w:pStyle w:val="BD-AA2-10-L"/>
      </w:pPr>
      <w:r>
        <w:t>The</w:t>
      </w:r>
      <w:r w:rsidR="007C0D2C">
        <w:t xml:space="preserve"> generic Event Registration Spreadsheet (</w:t>
      </w:r>
      <w:r w:rsidR="001500B2" w:rsidRPr="001500B2">
        <w:t>Event Registration Spreadsheet Generic Template V2024-02-01-01.xlsm</w:t>
      </w:r>
      <w:r w:rsidR="007C0D2C">
        <w:t>) is located as shown in the Related Information sub-section below.  It can be customized for a</w:t>
      </w:r>
      <w:r w:rsidR="00FD7681">
        <w:t xml:space="preserve"> specific</w:t>
      </w:r>
      <w:r w:rsidR="007C0D2C">
        <w:t xml:space="preserve"> event.</w:t>
      </w:r>
      <w:r w:rsidR="00FD7681">
        <w:t xml:space="preserve">  Please see the related information for details.</w:t>
      </w:r>
    </w:p>
    <w:p w14:paraId="3FE493A3" w14:textId="77777777" w:rsidR="00164365" w:rsidRDefault="00164365" w:rsidP="007C0D2C">
      <w:pPr>
        <w:pStyle w:val="BD-AA2-10-L"/>
      </w:pPr>
    </w:p>
    <w:p w14:paraId="198690B9" w14:textId="2DF683A6" w:rsidR="00164365" w:rsidRDefault="00164365" w:rsidP="007C0D2C">
      <w:pPr>
        <w:pStyle w:val="BD-AA2-10-L"/>
      </w:pPr>
      <w:r>
        <w:t xml:space="preserve">To use the website it </w:t>
      </w:r>
      <w:r w:rsidR="00AF0476">
        <w:t>must</w:t>
      </w:r>
      <w:r w:rsidR="00051178">
        <w:t xml:space="preserve"> </w:t>
      </w:r>
      <w:r w:rsidR="00AF0476">
        <w:t>be</w:t>
      </w:r>
      <w:r>
        <w:t xml:space="preserve"> coded to create an Event Registration Spreadsheet </w:t>
      </w:r>
      <w:r w:rsidR="006E6994">
        <w:t>with identical data tabs / fie</w:t>
      </w:r>
      <w:r w:rsidR="00051178">
        <w:t>l</w:t>
      </w:r>
      <w:r w:rsidR="006E6994">
        <w:t>ds as the template.</w:t>
      </w:r>
    </w:p>
    <w:p w14:paraId="6E9C99F0" w14:textId="77777777" w:rsidR="00A620BD" w:rsidRPr="00A767D5" w:rsidRDefault="00A620BD" w:rsidP="007C0D2C">
      <w:pPr>
        <w:pStyle w:val="BD-AA2-10-L"/>
      </w:pPr>
    </w:p>
    <w:p w14:paraId="08CA7CE2" w14:textId="77777777" w:rsidR="0057644F" w:rsidRDefault="0057644F" w:rsidP="00891685">
      <w:pPr>
        <w:pStyle w:val="SH-AA2-12-L"/>
      </w:pPr>
      <w:bookmarkStart w:id="1" w:name="_Toc155000552"/>
      <w:r>
        <w:t>1.1</w:t>
      </w:r>
      <w:r>
        <w:tab/>
        <w:t xml:space="preserve">Related </w:t>
      </w:r>
      <w:r w:rsidR="0046654A">
        <w:t>Information</w:t>
      </w:r>
      <w:bookmarkEnd w:id="1"/>
    </w:p>
    <w:p w14:paraId="5B25A4C5" w14:textId="77777777" w:rsidR="0057644F" w:rsidRDefault="0057644F" w:rsidP="00045DDA">
      <w:pPr>
        <w:pStyle w:val="BD-AA2-10-L"/>
      </w:pPr>
      <w:r>
        <w:t xml:space="preserve">The following </w:t>
      </w:r>
      <w:r w:rsidR="0046654A">
        <w:t xml:space="preserve">is key information related to this </w:t>
      </w:r>
      <w:r>
        <w:t>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57644F" w14:paraId="0E9F02F6" w14:textId="77777777" w:rsidTr="00EE36F7">
        <w:trPr>
          <w:tblHeader/>
        </w:trPr>
        <w:tc>
          <w:tcPr>
            <w:tcW w:w="1440" w:type="dxa"/>
            <w:tcBorders>
              <w:top w:val="single" w:sz="6" w:space="0" w:color="auto"/>
              <w:left w:val="single" w:sz="6" w:space="0" w:color="auto"/>
              <w:bottom w:val="single" w:sz="6" w:space="0" w:color="auto"/>
              <w:right w:val="single" w:sz="6" w:space="0" w:color="auto"/>
            </w:tcBorders>
            <w:shd w:val="pct20" w:color="auto" w:fill="auto"/>
          </w:tcPr>
          <w:p w14:paraId="4E2EFC06" w14:textId="77777777" w:rsidR="0057644F" w:rsidRDefault="0046654A">
            <w:pPr>
              <w:pStyle w:val="CM-TB-AA1-10-C"/>
            </w:pPr>
            <w:r>
              <w:t>Ref</w:t>
            </w:r>
            <w:r w:rsidR="00C831A5">
              <w:t>erence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7B873F94" w14:textId="77777777" w:rsidR="0057644F" w:rsidRDefault="0057644F">
            <w:pPr>
              <w:pStyle w:val="CM-TB-AA1-10-C"/>
            </w:pPr>
            <w:r>
              <w:t>Title</w:t>
            </w:r>
          </w:p>
        </w:tc>
      </w:tr>
      <w:tr w:rsidR="00ED6948" w14:paraId="1833BA88" w14:textId="77777777" w:rsidTr="00B40903">
        <w:tc>
          <w:tcPr>
            <w:tcW w:w="1440" w:type="dxa"/>
            <w:tcBorders>
              <w:top w:val="single" w:sz="6" w:space="0" w:color="auto"/>
              <w:left w:val="single" w:sz="6" w:space="0" w:color="auto"/>
              <w:bottom w:val="single" w:sz="6" w:space="0" w:color="auto"/>
              <w:right w:val="single" w:sz="6" w:space="0" w:color="auto"/>
            </w:tcBorders>
          </w:tcPr>
          <w:p w14:paraId="054143F4" w14:textId="77777777" w:rsidR="00ED6948" w:rsidRDefault="00ED6948" w:rsidP="00B40903">
            <w:pPr>
              <w:pStyle w:val="TB-AA2-10-L"/>
            </w:pPr>
            <w:r>
              <w:t>A-48-000</w:t>
            </w:r>
          </w:p>
        </w:tc>
        <w:tc>
          <w:tcPr>
            <w:tcW w:w="8784" w:type="dxa"/>
            <w:tcBorders>
              <w:top w:val="single" w:sz="6" w:space="0" w:color="auto"/>
              <w:left w:val="single" w:sz="6" w:space="0" w:color="auto"/>
              <w:bottom w:val="single" w:sz="6" w:space="0" w:color="auto"/>
              <w:right w:val="single" w:sz="6" w:space="0" w:color="auto"/>
            </w:tcBorders>
          </w:tcPr>
          <w:p w14:paraId="33D89E0A" w14:textId="77777777" w:rsidR="00ED6948" w:rsidRDefault="00ED6948" w:rsidP="00B40903">
            <w:pPr>
              <w:pStyle w:val="TB-AA2-10-L"/>
            </w:pPr>
            <w:r>
              <w:t>Event Registration Data Import Setup Procedures</w:t>
            </w:r>
          </w:p>
        </w:tc>
      </w:tr>
      <w:tr w:rsidR="00F03474" w14:paraId="5FD4D394" w14:textId="77777777" w:rsidTr="00D52B8A">
        <w:tc>
          <w:tcPr>
            <w:tcW w:w="1440" w:type="dxa"/>
            <w:tcBorders>
              <w:top w:val="single" w:sz="6" w:space="0" w:color="auto"/>
              <w:left w:val="single" w:sz="6" w:space="0" w:color="auto"/>
              <w:bottom w:val="single" w:sz="6" w:space="0" w:color="auto"/>
              <w:right w:val="single" w:sz="6" w:space="0" w:color="auto"/>
            </w:tcBorders>
          </w:tcPr>
          <w:p w14:paraId="13879F2B" w14:textId="77777777" w:rsidR="00F03474" w:rsidRDefault="00822C84" w:rsidP="003309B6">
            <w:pPr>
              <w:pStyle w:val="CM-TB-AA2-10-L"/>
            </w:pPr>
            <w:r w:rsidRPr="00822C84">
              <w:t>F-48-810</w:t>
            </w:r>
          </w:p>
        </w:tc>
        <w:tc>
          <w:tcPr>
            <w:tcW w:w="8784" w:type="dxa"/>
            <w:tcBorders>
              <w:top w:val="single" w:sz="6" w:space="0" w:color="auto"/>
              <w:left w:val="single" w:sz="6" w:space="0" w:color="auto"/>
              <w:bottom w:val="single" w:sz="6" w:space="0" w:color="auto"/>
              <w:right w:val="single" w:sz="6" w:space="0" w:color="auto"/>
            </w:tcBorders>
          </w:tcPr>
          <w:p w14:paraId="54F1EB18" w14:textId="77777777" w:rsidR="00F03474" w:rsidRPr="00F03474" w:rsidRDefault="00822C84">
            <w:pPr>
              <w:pStyle w:val="CM-TB-AA2-10-L"/>
            </w:pPr>
            <w:r w:rsidRPr="00822C84">
              <w:t>Event Import Format Version Maintenance</w:t>
            </w:r>
            <w:r>
              <w:t xml:space="preserve"> Form Procedures</w:t>
            </w:r>
          </w:p>
        </w:tc>
      </w:tr>
      <w:tr w:rsidR="00822C84" w14:paraId="3EF680DF" w14:textId="77777777" w:rsidTr="00D52B8A">
        <w:tc>
          <w:tcPr>
            <w:tcW w:w="1440" w:type="dxa"/>
            <w:tcBorders>
              <w:top w:val="single" w:sz="6" w:space="0" w:color="auto"/>
              <w:left w:val="single" w:sz="6" w:space="0" w:color="auto"/>
              <w:bottom w:val="single" w:sz="6" w:space="0" w:color="auto"/>
              <w:right w:val="single" w:sz="6" w:space="0" w:color="auto"/>
            </w:tcBorders>
          </w:tcPr>
          <w:p w14:paraId="02C5C922" w14:textId="77777777" w:rsidR="00822C84" w:rsidRPr="00822C84" w:rsidRDefault="00822C84" w:rsidP="003309B6">
            <w:pPr>
              <w:pStyle w:val="CM-TB-AA2-10-L"/>
            </w:pPr>
            <w:r w:rsidRPr="00822C84">
              <w:t>F-48-820</w:t>
            </w:r>
          </w:p>
        </w:tc>
        <w:tc>
          <w:tcPr>
            <w:tcW w:w="8784" w:type="dxa"/>
            <w:tcBorders>
              <w:top w:val="single" w:sz="6" w:space="0" w:color="auto"/>
              <w:left w:val="single" w:sz="6" w:space="0" w:color="auto"/>
              <w:bottom w:val="single" w:sz="6" w:space="0" w:color="auto"/>
              <w:right w:val="single" w:sz="6" w:space="0" w:color="auto"/>
            </w:tcBorders>
          </w:tcPr>
          <w:p w14:paraId="78C1D432" w14:textId="77777777" w:rsidR="00822C84" w:rsidRPr="00822C84" w:rsidRDefault="00822C84">
            <w:pPr>
              <w:pStyle w:val="CM-TB-AA2-10-L"/>
            </w:pPr>
            <w:r w:rsidRPr="00822C84">
              <w:t>Event Import Record Type Maintenance</w:t>
            </w:r>
            <w:r>
              <w:t xml:space="preserve"> Form </w:t>
            </w:r>
            <w:r w:rsidR="008C5239">
              <w:t>Procedures</w:t>
            </w:r>
          </w:p>
        </w:tc>
      </w:tr>
      <w:tr w:rsidR="00822C84" w14:paraId="7ECBEFD0" w14:textId="77777777" w:rsidTr="00D52B8A">
        <w:tc>
          <w:tcPr>
            <w:tcW w:w="1440" w:type="dxa"/>
            <w:tcBorders>
              <w:top w:val="single" w:sz="6" w:space="0" w:color="auto"/>
              <w:left w:val="single" w:sz="6" w:space="0" w:color="auto"/>
              <w:bottom w:val="single" w:sz="6" w:space="0" w:color="auto"/>
              <w:right w:val="single" w:sz="6" w:space="0" w:color="auto"/>
            </w:tcBorders>
          </w:tcPr>
          <w:p w14:paraId="11BABB6A" w14:textId="77777777" w:rsidR="00822C84" w:rsidRPr="00822C84" w:rsidRDefault="00822C84" w:rsidP="003309B6">
            <w:pPr>
              <w:pStyle w:val="CM-TB-AA2-10-L"/>
            </w:pPr>
            <w:r w:rsidRPr="00822C84">
              <w:t>F-48-830</w:t>
            </w:r>
          </w:p>
        </w:tc>
        <w:tc>
          <w:tcPr>
            <w:tcW w:w="8784" w:type="dxa"/>
            <w:tcBorders>
              <w:top w:val="single" w:sz="6" w:space="0" w:color="auto"/>
              <w:left w:val="single" w:sz="6" w:space="0" w:color="auto"/>
              <w:bottom w:val="single" w:sz="6" w:space="0" w:color="auto"/>
              <w:right w:val="single" w:sz="6" w:space="0" w:color="auto"/>
            </w:tcBorders>
          </w:tcPr>
          <w:p w14:paraId="43B4812A" w14:textId="77777777" w:rsidR="00822C84" w:rsidRPr="00822C84" w:rsidRDefault="00822C84">
            <w:pPr>
              <w:pStyle w:val="CM-TB-AA2-10-L"/>
            </w:pPr>
            <w:r w:rsidRPr="00822C84">
              <w:t>Event Import Field Option Maintenance</w:t>
            </w:r>
            <w:r>
              <w:t xml:space="preserve"> Form Procedures</w:t>
            </w:r>
          </w:p>
        </w:tc>
      </w:tr>
      <w:tr w:rsidR="0069273E" w14:paraId="3A21F9D0" w14:textId="77777777" w:rsidTr="00D52B8A">
        <w:tc>
          <w:tcPr>
            <w:tcW w:w="1440" w:type="dxa"/>
            <w:tcBorders>
              <w:top w:val="single" w:sz="6" w:space="0" w:color="auto"/>
              <w:left w:val="single" w:sz="6" w:space="0" w:color="auto"/>
              <w:bottom w:val="single" w:sz="6" w:space="0" w:color="auto"/>
              <w:right w:val="single" w:sz="6" w:space="0" w:color="auto"/>
            </w:tcBorders>
          </w:tcPr>
          <w:p w14:paraId="693B22BC" w14:textId="1F803547" w:rsidR="0069273E" w:rsidRPr="00822C84" w:rsidRDefault="0069273E" w:rsidP="003309B6">
            <w:pPr>
              <w:pStyle w:val="CM-TB-AA2-10-L"/>
            </w:pPr>
            <w:r w:rsidRPr="0069273E">
              <w:t>F</w:t>
            </w:r>
            <w:r>
              <w:t>-</w:t>
            </w:r>
            <w:r w:rsidRPr="0069273E">
              <w:t>48</w:t>
            </w:r>
            <w:r>
              <w:t>-</w:t>
            </w:r>
            <w:r w:rsidRPr="0069273E">
              <w:t>891</w:t>
            </w:r>
          </w:p>
        </w:tc>
        <w:tc>
          <w:tcPr>
            <w:tcW w:w="8784" w:type="dxa"/>
            <w:tcBorders>
              <w:top w:val="single" w:sz="6" w:space="0" w:color="auto"/>
              <w:left w:val="single" w:sz="6" w:space="0" w:color="auto"/>
              <w:bottom w:val="single" w:sz="6" w:space="0" w:color="auto"/>
              <w:right w:val="single" w:sz="6" w:space="0" w:color="auto"/>
            </w:tcBorders>
          </w:tcPr>
          <w:p w14:paraId="1CB07FC2" w14:textId="3434B7DA" w:rsidR="0069273E" w:rsidRDefault="0069273E" w:rsidP="007C0D2C">
            <w:pPr>
              <w:pStyle w:val="CM-TB-AA2-10-L"/>
            </w:pPr>
            <w:r w:rsidRPr="0069273E">
              <w:t>Event Registration Import Data Rules</w:t>
            </w:r>
          </w:p>
        </w:tc>
      </w:tr>
      <w:tr w:rsidR="007C0D2C" w14:paraId="73B11C6D" w14:textId="77777777" w:rsidTr="00D52B8A">
        <w:tc>
          <w:tcPr>
            <w:tcW w:w="1440" w:type="dxa"/>
            <w:tcBorders>
              <w:top w:val="single" w:sz="6" w:space="0" w:color="auto"/>
              <w:left w:val="single" w:sz="6" w:space="0" w:color="auto"/>
              <w:bottom w:val="single" w:sz="6" w:space="0" w:color="auto"/>
              <w:right w:val="single" w:sz="6" w:space="0" w:color="auto"/>
            </w:tcBorders>
          </w:tcPr>
          <w:p w14:paraId="70BBEA4F" w14:textId="3D7EFB09" w:rsidR="007C0D2C" w:rsidRPr="00822C84" w:rsidRDefault="009D4205" w:rsidP="003309B6">
            <w:pPr>
              <w:pStyle w:val="CM-TB-AA2-10-L"/>
            </w:pPr>
            <w:r>
              <w:t>Template</w:t>
            </w:r>
          </w:p>
        </w:tc>
        <w:tc>
          <w:tcPr>
            <w:tcW w:w="8784" w:type="dxa"/>
            <w:tcBorders>
              <w:top w:val="single" w:sz="6" w:space="0" w:color="auto"/>
              <w:left w:val="single" w:sz="6" w:space="0" w:color="auto"/>
              <w:bottom w:val="single" w:sz="6" w:space="0" w:color="auto"/>
              <w:right w:val="single" w:sz="6" w:space="0" w:color="auto"/>
            </w:tcBorders>
          </w:tcPr>
          <w:p w14:paraId="7418BA54" w14:textId="11391DA5" w:rsidR="007C0D2C" w:rsidRPr="00822C84" w:rsidRDefault="007C0D2C" w:rsidP="007C0D2C">
            <w:pPr>
              <w:pStyle w:val="CM-TB-AA2-10-L"/>
            </w:pPr>
            <w:r>
              <w:t>C:\Users\Public\SASInstall\Template\</w:t>
            </w:r>
            <w:r w:rsidR="00465A93">
              <w:t>Event\</w:t>
            </w:r>
            <w:r w:rsidR="001500B2" w:rsidRPr="001500B2">
              <w:t>Event Registration Spreadsheet Generic Template V2024-02-01-01.xlsm</w:t>
            </w:r>
          </w:p>
        </w:tc>
      </w:tr>
    </w:tbl>
    <w:p w14:paraId="6C9C81CC" w14:textId="77777777" w:rsidR="0057644F" w:rsidRDefault="0057644F" w:rsidP="00045DDA">
      <w:pPr>
        <w:pStyle w:val="BD-AA2-10-L"/>
      </w:pPr>
    </w:p>
    <w:p w14:paraId="4B2C6738" w14:textId="77777777" w:rsidR="00891685" w:rsidRDefault="00891685" w:rsidP="00891685">
      <w:pPr>
        <w:pStyle w:val="SH-AA2-12-L"/>
      </w:pPr>
      <w:bookmarkStart w:id="2" w:name="_Toc433016475"/>
      <w:bookmarkStart w:id="3" w:name="_Toc464127547"/>
      <w:bookmarkStart w:id="4" w:name="_Toc155000553"/>
      <w:r>
        <w:t>1.2</w:t>
      </w:r>
      <w:r>
        <w:tab/>
        <w:t>Change Control</w:t>
      </w:r>
      <w:bookmarkEnd w:id="2"/>
      <w:bookmarkEnd w:id="3"/>
      <w:bookmarkEnd w:id="4"/>
    </w:p>
    <w:p w14:paraId="0180AFC8" w14:textId="77777777" w:rsidR="00891685" w:rsidRDefault="00891685" w:rsidP="00891685">
      <w:pPr>
        <w:pStyle w:val="BD-AA2-10-L"/>
      </w:pPr>
      <w:r>
        <w:t>The following is key information related to this version of the document.</w:t>
      </w:r>
    </w:p>
    <w:tbl>
      <w:tblPr>
        <w:tblW w:w="10224" w:type="dxa"/>
        <w:tblLayout w:type="fixed"/>
        <w:tblCellMar>
          <w:left w:w="14" w:type="dxa"/>
          <w:right w:w="14" w:type="dxa"/>
        </w:tblCellMar>
        <w:tblLook w:val="0000" w:firstRow="0" w:lastRow="0" w:firstColumn="0" w:lastColumn="0" w:noHBand="0" w:noVBand="0"/>
      </w:tblPr>
      <w:tblGrid>
        <w:gridCol w:w="1440"/>
        <w:gridCol w:w="8784"/>
      </w:tblGrid>
      <w:tr w:rsidR="00891685" w14:paraId="29D5DED4" w14:textId="77777777" w:rsidTr="00902A2D">
        <w:tc>
          <w:tcPr>
            <w:tcW w:w="1440" w:type="dxa"/>
            <w:tcBorders>
              <w:top w:val="single" w:sz="6" w:space="0" w:color="auto"/>
              <w:left w:val="single" w:sz="6" w:space="0" w:color="auto"/>
              <w:bottom w:val="single" w:sz="6" w:space="0" w:color="auto"/>
              <w:right w:val="single" w:sz="6" w:space="0" w:color="auto"/>
            </w:tcBorders>
            <w:shd w:val="pct20" w:color="auto" w:fill="auto"/>
          </w:tcPr>
          <w:p w14:paraId="40E4365E" w14:textId="77777777" w:rsidR="00891685" w:rsidRDefault="00891685" w:rsidP="00902A2D">
            <w:pPr>
              <w:pStyle w:val="TB-AA1-10-C"/>
            </w:pPr>
            <w:r>
              <w:t>Date</w:t>
            </w:r>
          </w:p>
        </w:tc>
        <w:tc>
          <w:tcPr>
            <w:tcW w:w="8784" w:type="dxa"/>
            <w:tcBorders>
              <w:top w:val="single" w:sz="6" w:space="0" w:color="auto"/>
              <w:left w:val="single" w:sz="6" w:space="0" w:color="auto"/>
              <w:bottom w:val="single" w:sz="6" w:space="0" w:color="auto"/>
              <w:right w:val="single" w:sz="6" w:space="0" w:color="auto"/>
            </w:tcBorders>
            <w:shd w:val="pct20" w:color="auto" w:fill="auto"/>
          </w:tcPr>
          <w:p w14:paraId="0E067C29" w14:textId="77777777" w:rsidR="00891685" w:rsidRDefault="00891685" w:rsidP="00902A2D">
            <w:pPr>
              <w:pStyle w:val="TB-AA1-10-C"/>
            </w:pPr>
            <w:r>
              <w:t>Information</w:t>
            </w:r>
          </w:p>
        </w:tc>
      </w:tr>
      <w:tr w:rsidR="00891685" w14:paraId="7C02BA73" w14:textId="77777777" w:rsidTr="00902A2D">
        <w:tc>
          <w:tcPr>
            <w:tcW w:w="1440" w:type="dxa"/>
            <w:tcBorders>
              <w:top w:val="single" w:sz="6" w:space="0" w:color="auto"/>
              <w:left w:val="single" w:sz="6" w:space="0" w:color="auto"/>
              <w:bottom w:val="single" w:sz="6" w:space="0" w:color="auto"/>
              <w:right w:val="single" w:sz="6" w:space="0" w:color="auto"/>
            </w:tcBorders>
          </w:tcPr>
          <w:p w14:paraId="0CD22BC2" w14:textId="6AA635A0" w:rsidR="00891685" w:rsidRDefault="00891685" w:rsidP="00DE5639">
            <w:pPr>
              <w:pStyle w:val="TB-AA2-10-L"/>
            </w:pPr>
            <w:r>
              <w:t>20</w:t>
            </w:r>
            <w:r w:rsidR="00856604">
              <w:t>2</w:t>
            </w:r>
            <w:r w:rsidR="00616D9F">
              <w:t>4/01/01</w:t>
            </w:r>
          </w:p>
        </w:tc>
        <w:tc>
          <w:tcPr>
            <w:tcW w:w="8784" w:type="dxa"/>
            <w:tcBorders>
              <w:top w:val="single" w:sz="6" w:space="0" w:color="auto"/>
              <w:left w:val="single" w:sz="6" w:space="0" w:color="auto"/>
              <w:bottom w:val="single" w:sz="6" w:space="0" w:color="auto"/>
              <w:right w:val="single" w:sz="6" w:space="0" w:color="auto"/>
            </w:tcBorders>
          </w:tcPr>
          <w:p w14:paraId="75E5628D" w14:textId="77777777" w:rsidR="00891685" w:rsidRDefault="00891685" w:rsidP="00902A2D">
            <w:pPr>
              <w:pStyle w:val="TB-AA2-10-L"/>
            </w:pPr>
            <w:r>
              <w:t>Complete update.</w:t>
            </w:r>
          </w:p>
        </w:tc>
      </w:tr>
    </w:tbl>
    <w:p w14:paraId="2D2EADBF" w14:textId="77777777" w:rsidR="00D52B8A" w:rsidRDefault="00D52B8A">
      <w:pPr>
        <w:pStyle w:val="CM-SH-AA1-14-L"/>
      </w:pPr>
      <w:bookmarkStart w:id="5" w:name="_Toc155000554"/>
      <w:r>
        <w:lastRenderedPageBreak/>
        <w:t>2.0</w:t>
      </w:r>
      <w:r>
        <w:tab/>
        <w:t>Contents</w:t>
      </w:r>
      <w:bookmarkEnd w:id="5"/>
    </w:p>
    <w:p w14:paraId="18158A8B" w14:textId="0F459EDD" w:rsidR="00AF0476" w:rsidRDefault="00AF0476">
      <w:pPr>
        <w:pStyle w:val="TOC1"/>
        <w:rPr>
          <w:rFonts w:asciiTheme="minorHAnsi" w:eastAsiaTheme="minorEastAsia" w:hAnsiTheme="minorHAnsi" w:cstheme="minorBidi"/>
          <w:b w:val="0"/>
          <w:caps w:val="0"/>
          <w:color w:val="auto"/>
          <w:kern w:val="2"/>
          <w:sz w:val="22"/>
          <w14:ligatures w14:val="standardContextual"/>
        </w:rPr>
      </w:pPr>
      <w:r>
        <w:rPr>
          <w:b w:val="0"/>
          <w:caps w:val="0"/>
        </w:rPr>
        <w:fldChar w:fldCharType="begin"/>
      </w:r>
      <w:r>
        <w:rPr>
          <w:b w:val="0"/>
          <w:caps w:val="0"/>
        </w:rPr>
        <w:instrText xml:space="preserve"> TOC \o "1-4" \h \z \u </w:instrText>
      </w:r>
      <w:r>
        <w:rPr>
          <w:b w:val="0"/>
          <w:caps w:val="0"/>
        </w:rPr>
        <w:fldChar w:fldCharType="separate"/>
      </w:r>
      <w:hyperlink w:anchor="_Toc155000551" w:history="1">
        <w:r w:rsidRPr="00917137">
          <w:rPr>
            <w:rStyle w:val="Hyperlink"/>
          </w:rPr>
          <w:t>1.0</w:t>
        </w:r>
        <w:r>
          <w:rPr>
            <w:rFonts w:asciiTheme="minorHAnsi" w:eastAsiaTheme="minorEastAsia" w:hAnsiTheme="minorHAnsi" w:cstheme="minorBidi"/>
            <w:b w:val="0"/>
            <w:caps w:val="0"/>
            <w:color w:val="auto"/>
            <w:kern w:val="2"/>
            <w:sz w:val="22"/>
            <w14:ligatures w14:val="standardContextual"/>
          </w:rPr>
          <w:tab/>
        </w:r>
        <w:r w:rsidRPr="00917137">
          <w:rPr>
            <w:rStyle w:val="Hyperlink"/>
          </w:rPr>
          <w:t>INTRODUCTION</w:t>
        </w:r>
        <w:r>
          <w:rPr>
            <w:webHidden/>
          </w:rPr>
          <w:tab/>
        </w:r>
        <w:r>
          <w:rPr>
            <w:webHidden/>
          </w:rPr>
          <w:fldChar w:fldCharType="begin"/>
        </w:r>
        <w:r>
          <w:rPr>
            <w:webHidden/>
          </w:rPr>
          <w:instrText xml:space="preserve"> PAGEREF _Toc155000551 \h </w:instrText>
        </w:r>
        <w:r>
          <w:rPr>
            <w:webHidden/>
          </w:rPr>
        </w:r>
        <w:r>
          <w:rPr>
            <w:webHidden/>
          </w:rPr>
          <w:fldChar w:fldCharType="separate"/>
        </w:r>
        <w:r>
          <w:rPr>
            <w:webHidden/>
          </w:rPr>
          <w:t>1</w:t>
        </w:r>
        <w:r>
          <w:rPr>
            <w:webHidden/>
          </w:rPr>
          <w:fldChar w:fldCharType="end"/>
        </w:r>
      </w:hyperlink>
    </w:p>
    <w:p w14:paraId="0D70B1C5" w14:textId="085717A5" w:rsidR="00AF0476" w:rsidRDefault="00AF0476">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0552" w:history="1">
        <w:r w:rsidRPr="00917137">
          <w:rPr>
            <w:rStyle w:val="Hyperlink"/>
            <w:noProof/>
          </w:rPr>
          <w:t>1.1</w:t>
        </w:r>
        <w:r>
          <w:rPr>
            <w:rFonts w:asciiTheme="minorHAnsi" w:eastAsiaTheme="minorEastAsia" w:hAnsiTheme="minorHAnsi" w:cstheme="minorBidi"/>
            <w:b w:val="0"/>
            <w:noProof/>
            <w:color w:val="auto"/>
            <w:kern w:val="2"/>
            <w:sz w:val="22"/>
            <w:szCs w:val="22"/>
            <w14:ligatures w14:val="standardContextual"/>
          </w:rPr>
          <w:tab/>
        </w:r>
        <w:r w:rsidRPr="00917137">
          <w:rPr>
            <w:rStyle w:val="Hyperlink"/>
            <w:noProof/>
          </w:rPr>
          <w:t>Related Information</w:t>
        </w:r>
        <w:r>
          <w:rPr>
            <w:noProof/>
            <w:webHidden/>
          </w:rPr>
          <w:tab/>
        </w:r>
        <w:r>
          <w:rPr>
            <w:noProof/>
            <w:webHidden/>
          </w:rPr>
          <w:fldChar w:fldCharType="begin"/>
        </w:r>
        <w:r>
          <w:rPr>
            <w:noProof/>
            <w:webHidden/>
          </w:rPr>
          <w:instrText xml:space="preserve"> PAGEREF _Toc155000552 \h </w:instrText>
        </w:r>
        <w:r>
          <w:rPr>
            <w:noProof/>
            <w:webHidden/>
          </w:rPr>
        </w:r>
        <w:r>
          <w:rPr>
            <w:noProof/>
            <w:webHidden/>
          </w:rPr>
          <w:fldChar w:fldCharType="separate"/>
        </w:r>
        <w:r>
          <w:rPr>
            <w:noProof/>
            <w:webHidden/>
          </w:rPr>
          <w:t>1</w:t>
        </w:r>
        <w:r>
          <w:rPr>
            <w:noProof/>
            <w:webHidden/>
          </w:rPr>
          <w:fldChar w:fldCharType="end"/>
        </w:r>
      </w:hyperlink>
    </w:p>
    <w:p w14:paraId="376079AE" w14:textId="63B8AC8E" w:rsidR="00AF0476" w:rsidRDefault="00AF0476">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0553" w:history="1">
        <w:r w:rsidRPr="00917137">
          <w:rPr>
            <w:rStyle w:val="Hyperlink"/>
            <w:noProof/>
          </w:rPr>
          <w:t>1.2</w:t>
        </w:r>
        <w:r>
          <w:rPr>
            <w:rFonts w:asciiTheme="minorHAnsi" w:eastAsiaTheme="minorEastAsia" w:hAnsiTheme="minorHAnsi" w:cstheme="minorBidi"/>
            <w:b w:val="0"/>
            <w:noProof/>
            <w:color w:val="auto"/>
            <w:kern w:val="2"/>
            <w:sz w:val="22"/>
            <w:szCs w:val="22"/>
            <w14:ligatures w14:val="standardContextual"/>
          </w:rPr>
          <w:tab/>
        </w:r>
        <w:r w:rsidRPr="00917137">
          <w:rPr>
            <w:rStyle w:val="Hyperlink"/>
            <w:noProof/>
          </w:rPr>
          <w:t>Change Control</w:t>
        </w:r>
        <w:r>
          <w:rPr>
            <w:noProof/>
            <w:webHidden/>
          </w:rPr>
          <w:tab/>
        </w:r>
        <w:r>
          <w:rPr>
            <w:noProof/>
            <w:webHidden/>
          </w:rPr>
          <w:fldChar w:fldCharType="begin"/>
        </w:r>
        <w:r>
          <w:rPr>
            <w:noProof/>
            <w:webHidden/>
          </w:rPr>
          <w:instrText xml:space="preserve"> PAGEREF _Toc155000553 \h </w:instrText>
        </w:r>
        <w:r>
          <w:rPr>
            <w:noProof/>
            <w:webHidden/>
          </w:rPr>
        </w:r>
        <w:r>
          <w:rPr>
            <w:noProof/>
            <w:webHidden/>
          </w:rPr>
          <w:fldChar w:fldCharType="separate"/>
        </w:r>
        <w:r>
          <w:rPr>
            <w:noProof/>
            <w:webHidden/>
          </w:rPr>
          <w:t>1</w:t>
        </w:r>
        <w:r>
          <w:rPr>
            <w:noProof/>
            <w:webHidden/>
          </w:rPr>
          <w:fldChar w:fldCharType="end"/>
        </w:r>
      </w:hyperlink>
    </w:p>
    <w:p w14:paraId="0B28DB03" w14:textId="4AEA22C5"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54" w:history="1">
        <w:r w:rsidRPr="00917137">
          <w:rPr>
            <w:rStyle w:val="Hyperlink"/>
          </w:rPr>
          <w:t>2.0</w:t>
        </w:r>
        <w:r>
          <w:rPr>
            <w:rFonts w:asciiTheme="minorHAnsi" w:eastAsiaTheme="minorEastAsia" w:hAnsiTheme="minorHAnsi" w:cstheme="minorBidi"/>
            <w:b w:val="0"/>
            <w:caps w:val="0"/>
            <w:color w:val="auto"/>
            <w:kern w:val="2"/>
            <w:sz w:val="22"/>
            <w14:ligatures w14:val="standardContextual"/>
          </w:rPr>
          <w:tab/>
        </w:r>
        <w:r w:rsidRPr="00917137">
          <w:rPr>
            <w:rStyle w:val="Hyperlink"/>
          </w:rPr>
          <w:t>Contents</w:t>
        </w:r>
        <w:r>
          <w:rPr>
            <w:webHidden/>
          </w:rPr>
          <w:tab/>
        </w:r>
        <w:r>
          <w:rPr>
            <w:webHidden/>
          </w:rPr>
          <w:fldChar w:fldCharType="begin"/>
        </w:r>
        <w:r>
          <w:rPr>
            <w:webHidden/>
          </w:rPr>
          <w:instrText xml:space="preserve"> PAGEREF _Toc155000554 \h </w:instrText>
        </w:r>
        <w:r>
          <w:rPr>
            <w:webHidden/>
          </w:rPr>
        </w:r>
        <w:r>
          <w:rPr>
            <w:webHidden/>
          </w:rPr>
          <w:fldChar w:fldCharType="separate"/>
        </w:r>
        <w:r>
          <w:rPr>
            <w:webHidden/>
          </w:rPr>
          <w:t>2</w:t>
        </w:r>
        <w:r>
          <w:rPr>
            <w:webHidden/>
          </w:rPr>
          <w:fldChar w:fldCharType="end"/>
        </w:r>
      </w:hyperlink>
    </w:p>
    <w:p w14:paraId="3966AA8D" w14:textId="396BBFF1"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55" w:history="1">
        <w:r w:rsidRPr="00917137">
          <w:rPr>
            <w:rStyle w:val="Hyperlink"/>
          </w:rPr>
          <w:t>3.0</w:t>
        </w:r>
        <w:r>
          <w:rPr>
            <w:rFonts w:asciiTheme="minorHAnsi" w:eastAsiaTheme="minorEastAsia" w:hAnsiTheme="minorHAnsi" w:cstheme="minorBidi"/>
            <w:b w:val="0"/>
            <w:caps w:val="0"/>
            <w:color w:val="auto"/>
            <w:kern w:val="2"/>
            <w:sz w:val="22"/>
            <w14:ligatures w14:val="standardContextual"/>
          </w:rPr>
          <w:tab/>
        </w:r>
        <w:r w:rsidRPr="00917137">
          <w:rPr>
            <w:rStyle w:val="Hyperlink"/>
          </w:rPr>
          <w:t>Notes</w:t>
        </w:r>
        <w:r>
          <w:rPr>
            <w:webHidden/>
          </w:rPr>
          <w:tab/>
        </w:r>
        <w:r>
          <w:rPr>
            <w:webHidden/>
          </w:rPr>
          <w:fldChar w:fldCharType="begin"/>
        </w:r>
        <w:r>
          <w:rPr>
            <w:webHidden/>
          </w:rPr>
          <w:instrText xml:space="preserve"> PAGEREF _Toc155000555 \h </w:instrText>
        </w:r>
        <w:r>
          <w:rPr>
            <w:webHidden/>
          </w:rPr>
        </w:r>
        <w:r>
          <w:rPr>
            <w:webHidden/>
          </w:rPr>
          <w:fldChar w:fldCharType="separate"/>
        </w:r>
        <w:r>
          <w:rPr>
            <w:webHidden/>
          </w:rPr>
          <w:t>3</w:t>
        </w:r>
        <w:r>
          <w:rPr>
            <w:webHidden/>
          </w:rPr>
          <w:fldChar w:fldCharType="end"/>
        </w:r>
      </w:hyperlink>
    </w:p>
    <w:p w14:paraId="32A9C05C" w14:textId="132BAE72"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56" w:history="1">
        <w:r w:rsidRPr="00917137">
          <w:rPr>
            <w:rStyle w:val="Hyperlink"/>
          </w:rPr>
          <w:t>4.0</w:t>
        </w:r>
        <w:r>
          <w:rPr>
            <w:rFonts w:asciiTheme="minorHAnsi" w:eastAsiaTheme="minorEastAsia" w:hAnsiTheme="minorHAnsi" w:cstheme="minorBidi"/>
            <w:b w:val="0"/>
            <w:caps w:val="0"/>
            <w:color w:val="auto"/>
            <w:kern w:val="2"/>
            <w:sz w:val="22"/>
            <w14:ligatures w14:val="standardContextual"/>
          </w:rPr>
          <w:tab/>
        </w:r>
        <w:r w:rsidRPr="00917137">
          <w:rPr>
            <w:rStyle w:val="Hyperlink"/>
          </w:rPr>
          <w:t>Rules</w:t>
        </w:r>
        <w:r>
          <w:rPr>
            <w:webHidden/>
          </w:rPr>
          <w:tab/>
        </w:r>
        <w:r>
          <w:rPr>
            <w:webHidden/>
          </w:rPr>
          <w:fldChar w:fldCharType="begin"/>
        </w:r>
        <w:r>
          <w:rPr>
            <w:webHidden/>
          </w:rPr>
          <w:instrText xml:space="preserve"> PAGEREF _Toc155000556 \h </w:instrText>
        </w:r>
        <w:r>
          <w:rPr>
            <w:webHidden/>
          </w:rPr>
        </w:r>
        <w:r>
          <w:rPr>
            <w:webHidden/>
          </w:rPr>
          <w:fldChar w:fldCharType="separate"/>
        </w:r>
        <w:r>
          <w:rPr>
            <w:webHidden/>
          </w:rPr>
          <w:t>3</w:t>
        </w:r>
        <w:r>
          <w:rPr>
            <w:webHidden/>
          </w:rPr>
          <w:fldChar w:fldCharType="end"/>
        </w:r>
      </w:hyperlink>
    </w:p>
    <w:p w14:paraId="35455ACC" w14:textId="2F9E959B" w:rsidR="00AF0476" w:rsidRDefault="00AF0476">
      <w:pPr>
        <w:pStyle w:val="TOC2"/>
        <w:tabs>
          <w:tab w:val="left" w:pos="2016"/>
        </w:tabs>
        <w:rPr>
          <w:rFonts w:asciiTheme="minorHAnsi" w:eastAsiaTheme="minorEastAsia" w:hAnsiTheme="minorHAnsi" w:cstheme="minorBidi"/>
          <w:b w:val="0"/>
          <w:noProof/>
          <w:color w:val="auto"/>
          <w:kern w:val="2"/>
          <w:sz w:val="22"/>
          <w:szCs w:val="22"/>
          <w14:ligatures w14:val="standardContextual"/>
        </w:rPr>
      </w:pPr>
      <w:hyperlink w:anchor="_Toc155000557" w:history="1">
        <w:r w:rsidRPr="00917137">
          <w:rPr>
            <w:rStyle w:val="Hyperlink"/>
            <w:noProof/>
          </w:rPr>
          <w:t>4.1</w:t>
        </w:r>
        <w:r>
          <w:rPr>
            <w:rFonts w:asciiTheme="minorHAnsi" w:eastAsiaTheme="minorEastAsia" w:hAnsiTheme="minorHAnsi" w:cstheme="minorBidi"/>
            <w:b w:val="0"/>
            <w:noProof/>
            <w:color w:val="auto"/>
            <w:kern w:val="2"/>
            <w:sz w:val="22"/>
            <w:szCs w:val="22"/>
            <w14:ligatures w14:val="standardContextual"/>
          </w:rPr>
          <w:tab/>
        </w:r>
        <w:r w:rsidRPr="00917137">
          <w:rPr>
            <w:rStyle w:val="Hyperlink"/>
            <w:noProof/>
          </w:rPr>
          <w:t>Basic Rules</w:t>
        </w:r>
        <w:r>
          <w:rPr>
            <w:noProof/>
            <w:webHidden/>
          </w:rPr>
          <w:tab/>
        </w:r>
        <w:r>
          <w:rPr>
            <w:noProof/>
            <w:webHidden/>
          </w:rPr>
          <w:fldChar w:fldCharType="begin"/>
        </w:r>
        <w:r>
          <w:rPr>
            <w:noProof/>
            <w:webHidden/>
          </w:rPr>
          <w:instrText xml:space="preserve"> PAGEREF _Toc155000557 \h </w:instrText>
        </w:r>
        <w:r>
          <w:rPr>
            <w:noProof/>
            <w:webHidden/>
          </w:rPr>
        </w:r>
        <w:r>
          <w:rPr>
            <w:noProof/>
            <w:webHidden/>
          </w:rPr>
          <w:fldChar w:fldCharType="separate"/>
        </w:r>
        <w:r>
          <w:rPr>
            <w:noProof/>
            <w:webHidden/>
          </w:rPr>
          <w:t>3</w:t>
        </w:r>
        <w:r>
          <w:rPr>
            <w:noProof/>
            <w:webHidden/>
          </w:rPr>
          <w:fldChar w:fldCharType="end"/>
        </w:r>
      </w:hyperlink>
    </w:p>
    <w:p w14:paraId="40B901A0" w14:textId="632B3B89"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58" w:history="1">
        <w:r w:rsidRPr="00917137">
          <w:rPr>
            <w:rStyle w:val="Hyperlink"/>
          </w:rPr>
          <w:t>100.0</w:t>
        </w:r>
        <w:r>
          <w:rPr>
            <w:rFonts w:asciiTheme="minorHAnsi" w:eastAsiaTheme="minorEastAsia" w:hAnsiTheme="minorHAnsi" w:cstheme="minorBidi"/>
            <w:b w:val="0"/>
            <w:caps w:val="0"/>
            <w:color w:val="auto"/>
            <w:kern w:val="2"/>
            <w:sz w:val="22"/>
            <w14:ligatures w14:val="standardContextual"/>
          </w:rPr>
          <w:tab/>
        </w:r>
        <w:r w:rsidRPr="00917137">
          <w:rPr>
            <w:rStyle w:val="Hyperlink"/>
          </w:rPr>
          <w:t>Fields - Buttons</w:t>
        </w:r>
        <w:r>
          <w:rPr>
            <w:webHidden/>
          </w:rPr>
          <w:tab/>
        </w:r>
        <w:r>
          <w:rPr>
            <w:webHidden/>
          </w:rPr>
          <w:fldChar w:fldCharType="begin"/>
        </w:r>
        <w:r>
          <w:rPr>
            <w:webHidden/>
          </w:rPr>
          <w:instrText xml:space="preserve"> PAGEREF _Toc155000558 \h </w:instrText>
        </w:r>
        <w:r>
          <w:rPr>
            <w:webHidden/>
          </w:rPr>
        </w:r>
        <w:r>
          <w:rPr>
            <w:webHidden/>
          </w:rPr>
          <w:fldChar w:fldCharType="separate"/>
        </w:r>
        <w:r>
          <w:rPr>
            <w:webHidden/>
          </w:rPr>
          <w:t>4</w:t>
        </w:r>
        <w:r>
          <w:rPr>
            <w:webHidden/>
          </w:rPr>
          <w:fldChar w:fldCharType="end"/>
        </w:r>
      </w:hyperlink>
    </w:p>
    <w:p w14:paraId="148035D6" w14:textId="17281831"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59" w:history="1">
        <w:r w:rsidRPr="00917137">
          <w:rPr>
            <w:rStyle w:val="Hyperlink"/>
          </w:rPr>
          <w:t>110.0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Event Registration Excel Import Management Info</w:t>
        </w:r>
        <w:r>
          <w:rPr>
            <w:webHidden/>
          </w:rPr>
          <w:tab/>
        </w:r>
        <w:r>
          <w:rPr>
            <w:webHidden/>
          </w:rPr>
          <w:fldChar w:fldCharType="begin"/>
        </w:r>
        <w:r>
          <w:rPr>
            <w:webHidden/>
          </w:rPr>
          <w:instrText xml:space="preserve"> PAGEREF _Toc155000559 \h </w:instrText>
        </w:r>
        <w:r>
          <w:rPr>
            <w:webHidden/>
          </w:rPr>
        </w:r>
        <w:r>
          <w:rPr>
            <w:webHidden/>
          </w:rPr>
          <w:fldChar w:fldCharType="separate"/>
        </w:r>
        <w:r>
          <w:rPr>
            <w:webHidden/>
          </w:rPr>
          <w:t>4</w:t>
        </w:r>
        <w:r>
          <w:rPr>
            <w:webHidden/>
          </w:rPr>
          <w:fldChar w:fldCharType="end"/>
        </w:r>
      </w:hyperlink>
    </w:p>
    <w:p w14:paraId="159E1D00" w14:textId="4414F5B7"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0" w:history="1">
        <w:r w:rsidRPr="00917137">
          <w:rPr>
            <w:rStyle w:val="Hyperlink"/>
          </w:rPr>
          <w:t>120.0</w:t>
        </w:r>
        <w:r>
          <w:rPr>
            <w:rFonts w:asciiTheme="minorHAnsi" w:eastAsiaTheme="minorEastAsia" w:hAnsiTheme="minorHAnsi" w:cstheme="minorBidi"/>
            <w:b w:val="0"/>
            <w:caps w:val="0"/>
            <w:color w:val="auto"/>
            <w:kern w:val="2"/>
            <w:sz w:val="22"/>
            <w14:ligatures w14:val="standardContextual"/>
          </w:rPr>
          <w:tab/>
        </w:r>
        <w:r w:rsidRPr="00917137">
          <w:rPr>
            <w:rStyle w:val="Hyperlink"/>
          </w:rPr>
          <w:t>Select Registration Data Import Location / File Info</w:t>
        </w:r>
        <w:r>
          <w:rPr>
            <w:webHidden/>
          </w:rPr>
          <w:tab/>
        </w:r>
        <w:r>
          <w:rPr>
            <w:webHidden/>
          </w:rPr>
          <w:fldChar w:fldCharType="begin"/>
        </w:r>
        <w:r>
          <w:rPr>
            <w:webHidden/>
          </w:rPr>
          <w:instrText xml:space="preserve"> PAGEREF _Toc155000560 \h </w:instrText>
        </w:r>
        <w:r>
          <w:rPr>
            <w:webHidden/>
          </w:rPr>
        </w:r>
        <w:r>
          <w:rPr>
            <w:webHidden/>
          </w:rPr>
          <w:fldChar w:fldCharType="separate"/>
        </w:r>
        <w:r>
          <w:rPr>
            <w:webHidden/>
          </w:rPr>
          <w:t>5</w:t>
        </w:r>
        <w:r>
          <w:rPr>
            <w:webHidden/>
          </w:rPr>
          <w:fldChar w:fldCharType="end"/>
        </w:r>
      </w:hyperlink>
    </w:p>
    <w:p w14:paraId="6DCB3CB3" w14:textId="68E50031"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1" w:history="1">
        <w:r w:rsidRPr="00917137">
          <w:rPr>
            <w:rStyle w:val="Hyperlink"/>
          </w:rPr>
          <w:t>130.0</w:t>
        </w:r>
        <w:r>
          <w:rPr>
            <w:rFonts w:asciiTheme="minorHAnsi" w:eastAsiaTheme="minorEastAsia" w:hAnsiTheme="minorHAnsi" w:cstheme="minorBidi"/>
            <w:b w:val="0"/>
            <w:caps w:val="0"/>
            <w:color w:val="auto"/>
            <w:kern w:val="2"/>
            <w:sz w:val="22"/>
            <w14:ligatures w14:val="standardContextual"/>
          </w:rPr>
          <w:tab/>
        </w:r>
        <w:r w:rsidRPr="00917137">
          <w:rPr>
            <w:rStyle w:val="Hyperlink"/>
          </w:rPr>
          <w:t>Overview / Import Data / Statistics / Notes Tabs</w:t>
        </w:r>
        <w:r>
          <w:rPr>
            <w:webHidden/>
          </w:rPr>
          <w:tab/>
        </w:r>
        <w:r>
          <w:rPr>
            <w:webHidden/>
          </w:rPr>
          <w:fldChar w:fldCharType="begin"/>
        </w:r>
        <w:r>
          <w:rPr>
            <w:webHidden/>
          </w:rPr>
          <w:instrText xml:space="preserve"> PAGEREF _Toc155000561 \h </w:instrText>
        </w:r>
        <w:r>
          <w:rPr>
            <w:webHidden/>
          </w:rPr>
        </w:r>
        <w:r>
          <w:rPr>
            <w:webHidden/>
          </w:rPr>
          <w:fldChar w:fldCharType="separate"/>
        </w:r>
        <w:r>
          <w:rPr>
            <w:webHidden/>
          </w:rPr>
          <w:t>5</w:t>
        </w:r>
        <w:r>
          <w:rPr>
            <w:webHidden/>
          </w:rPr>
          <w:fldChar w:fldCharType="end"/>
        </w:r>
      </w:hyperlink>
    </w:p>
    <w:p w14:paraId="28E4859B" w14:textId="10C486BD"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2" w:history="1">
        <w:r w:rsidRPr="00917137">
          <w:rPr>
            <w:rStyle w:val="Hyperlink"/>
          </w:rPr>
          <w:t>131.0</w:t>
        </w:r>
        <w:r>
          <w:rPr>
            <w:rFonts w:asciiTheme="minorHAnsi" w:eastAsiaTheme="minorEastAsia" w:hAnsiTheme="minorHAnsi" w:cstheme="minorBidi"/>
            <w:b w:val="0"/>
            <w:caps w:val="0"/>
            <w:color w:val="auto"/>
            <w:kern w:val="2"/>
            <w:sz w:val="22"/>
            <w14:ligatures w14:val="standardContextual"/>
          </w:rPr>
          <w:tab/>
        </w:r>
        <w:r w:rsidRPr="00917137">
          <w:rPr>
            <w:rStyle w:val="Hyperlink"/>
          </w:rPr>
          <w:t>Overview Tab</w:t>
        </w:r>
        <w:r>
          <w:rPr>
            <w:webHidden/>
          </w:rPr>
          <w:tab/>
        </w:r>
        <w:r>
          <w:rPr>
            <w:webHidden/>
          </w:rPr>
          <w:fldChar w:fldCharType="begin"/>
        </w:r>
        <w:r>
          <w:rPr>
            <w:webHidden/>
          </w:rPr>
          <w:instrText xml:space="preserve"> PAGEREF _Toc155000562 \h </w:instrText>
        </w:r>
        <w:r>
          <w:rPr>
            <w:webHidden/>
          </w:rPr>
        </w:r>
        <w:r>
          <w:rPr>
            <w:webHidden/>
          </w:rPr>
          <w:fldChar w:fldCharType="separate"/>
        </w:r>
        <w:r>
          <w:rPr>
            <w:webHidden/>
          </w:rPr>
          <w:t>5</w:t>
        </w:r>
        <w:r>
          <w:rPr>
            <w:webHidden/>
          </w:rPr>
          <w:fldChar w:fldCharType="end"/>
        </w:r>
      </w:hyperlink>
    </w:p>
    <w:p w14:paraId="61E65868" w14:textId="604632B5"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3" w:history="1">
        <w:r w:rsidRPr="00917137">
          <w:rPr>
            <w:rStyle w:val="Hyperlink"/>
          </w:rPr>
          <w:t>132.0</w:t>
        </w:r>
        <w:r>
          <w:rPr>
            <w:rFonts w:asciiTheme="minorHAnsi" w:eastAsiaTheme="minorEastAsia" w:hAnsiTheme="minorHAnsi" w:cstheme="minorBidi"/>
            <w:b w:val="0"/>
            <w:caps w:val="0"/>
            <w:color w:val="auto"/>
            <w:kern w:val="2"/>
            <w:sz w:val="22"/>
            <w14:ligatures w14:val="standardContextual"/>
          </w:rPr>
          <w:tab/>
        </w:r>
        <w:r w:rsidRPr="00917137">
          <w:rPr>
            <w:rStyle w:val="Hyperlink"/>
          </w:rPr>
          <w:t>Import Data Tab</w:t>
        </w:r>
        <w:r>
          <w:rPr>
            <w:webHidden/>
          </w:rPr>
          <w:tab/>
        </w:r>
        <w:r>
          <w:rPr>
            <w:webHidden/>
          </w:rPr>
          <w:fldChar w:fldCharType="begin"/>
        </w:r>
        <w:r>
          <w:rPr>
            <w:webHidden/>
          </w:rPr>
          <w:instrText xml:space="preserve"> PAGEREF _Toc155000563 \h </w:instrText>
        </w:r>
        <w:r>
          <w:rPr>
            <w:webHidden/>
          </w:rPr>
        </w:r>
        <w:r>
          <w:rPr>
            <w:webHidden/>
          </w:rPr>
          <w:fldChar w:fldCharType="separate"/>
        </w:r>
        <w:r>
          <w:rPr>
            <w:webHidden/>
          </w:rPr>
          <w:t>5</w:t>
        </w:r>
        <w:r>
          <w:rPr>
            <w:webHidden/>
          </w:rPr>
          <w:fldChar w:fldCharType="end"/>
        </w:r>
      </w:hyperlink>
    </w:p>
    <w:p w14:paraId="5CDA8A76" w14:textId="385BE6E6"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4" w:history="1">
        <w:r w:rsidRPr="00917137">
          <w:rPr>
            <w:rStyle w:val="Hyperlink"/>
          </w:rPr>
          <w:t>133.0</w:t>
        </w:r>
        <w:r>
          <w:rPr>
            <w:rFonts w:asciiTheme="minorHAnsi" w:eastAsiaTheme="minorEastAsia" w:hAnsiTheme="minorHAnsi" w:cstheme="minorBidi"/>
            <w:b w:val="0"/>
            <w:caps w:val="0"/>
            <w:color w:val="auto"/>
            <w:kern w:val="2"/>
            <w:sz w:val="22"/>
            <w14:ligatures w14:val="standardContextual"/>
          </w:rPr>
          <w:tab/>
        </w:r>
        <w:r w:rsidRPr="00917137">
          <w:rPr>
            <w:rStyle w:val="Hyperlink"/>
          </w:rPr>
          <w:t>Statistics Tab</w:t>
        </w:r>
        <w:r>
          <w:rPr>
            <w:webHidden/>
          </w:rPr>
          <w:tab/>
        </w:r>
        <w:r>
          <w:rPr>
            <w:webHidden/>
          </w:rPr>
          <w:fldChar w:fldCharType="begin"/>
        </w:r>
        <w:r>
          <w:rPr>
            <w:webHidden/>
          </w:rPr>
          <w:instrText xml:space="preserve"> PAGEREF _Toc155000564 \h </w:instrText>
        </w:r>
        <w:r>
          <w:rPr>
            <w:webHidden/>
          </w:rPr>
        </w:r>
        <w:r>
          <w:rPr>
            <w:webHidden/>
          </w:rPr>
          <w:fldChar w:fldCharType="separate"/>
        </w:r>
        <w:r>
          <w:rPr>
            <w:webHidden/>
          </w:rPr>
          <w:t>5</w:t>
        </w:r>
        <w:r>
          <w:rPr>
            <w:webHidden/>
          </w:rPr>
          <w:fldChar w:fldCharType="end"/>
        </w:r>
      </w:hyperlink>
    </w:p>
    <w:p w14:paraId="46FEB44C" w14:textId="75D80D91"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5" w:history="1">
        <w:r w:rsidRPr="00917137">
          <w:rPr>
            <w:rStyle w:val="Hyperlink"/>
          </w:rPr>
          <w:t>134.0</w:t>
        </w:r>
        <w:r>
          <w:rPr>
            <w:rFonts w:asciiTheme="minorHAnsi" w:eastAsiaTheme="minorEastAsia" w:hAnsiTheme="minorHAnsi" w:cstheme="minorBidi"/>
            <w:b w:val="0"/>
            <w:caps w:val="0"/>
            <w:color w:val="auto"/>
            <w:kern w:val="2"/>
            <w:sz w:val="22"/>
            <w14:ligatures w14:val="standardContextual"/>
          </w:rPr>
          <w:tab/>
        </w:r>
        <w:r w:rsidRPr="00917137">
          <w:rPr>
            <w:rStyle w:val="Hyperlink"/>
          </w:rPr>
          <w:t>Notes Tab</w:t>
        </w:r>
        <w:r>
          <w:rPr>
            <w:webHidden/>
          </w:rPr>
          <w:tab/>
        </w:r>
        <w:r>
          <w:rPr>
            <w:webHidden/>
          </w:rPr>
          <w:fldChar w:fldCharType="begin"/>
        </w:r>
        <w:r>
          <w:rPr>
            <w:webHidden/>
          </w:rPr>
          <w:instrText xml:space="preserve"> PAGEREF _Toc155000565 \h </w:instrText>
        </w:r>
        <w:r>
          <w:rPr>
            <w:webHidden/>
          </w:rPr>
        </w:r>
        <w:r>
          <w:rPr>
            <w:webHidden/>
          </w:rPr>
          <w:fldChar w:fldCharType="separate"/>
        </w:r>
        <w:r>
          <w:rPr>
            <w:webHidden/>
          </w:rPr>
          <w:t>6</w:t>
        </w:r>
        <w:r>
          <w:rPr>
            <w:webHidden/>
          </w:rPr>
          <w:fldChar w:fldCharType="end"/>
        </w:r>
      </w:hyperlink>
    </w:p>
    <w:p w14:paraId="3457A2E0" w14:textId="30D84F53"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6" w:history="1">
        <w:r w:rsidRPr="00917137">
          <w:rPr>
            <w:rStyle w:val="Hyperlink"/>
          </w:rPr>
          <w:t>900.0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Exhibits</w:t>
        </w:r>
        <w:r>
          <w:rPr>
            <w:webHidden/>
          </w:rPr>
          <w:tab/>
        </w:r>
        <w:r>
          <w:rPr>
            <w:webHidden/>
          </w:rPr>
          <w:fldChar w:fldCharType="begin"/>
        </w:r>
        <w:r>
          <w:rPr>
            <w:webHidden/>
          </w:rPr>
          <w:instrText xml:space="preserve"> PAGEREF _Toc155000566 \h </w:instrText>
        </w:r>
        <w:r>
          <w:rPr>
            <w:webHidden/>
          </w:rPr>
        </w:r>
        <w:r>
          <w:rPr>
            <w:webHidden/>
          </w:rPr>
          <w:fldChar w:fldCharType="separate"/>
        </w:r>
        <w:r>
          <w:rPr>
            <w:webHidden/>
          </w:rPr>
          <w:t>7</w:t>
        </w:r>
        <w:r>
          <w:rPr>
            <w:webHidden/>
          </w:rPr>
          <w:fldChar w:fldCharType="end"/>
        </w:r>
      </w:hyperlink>
    </w:p>
    <w:p w14:paraId="211027FF" w14:textId="76797B19"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7" w:history="1">
        <w:r w:rsidRPr="00917137">
          <w:rPr>
            <w:rStyle w:val="Hyperlink"/>
          </w:rPr>
          <w:t>910.0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Event Registration Import Form Basic Info - Overview Tab - Exhibit</w:t>
        </w:r>
        <w:r>
          <w:rPr>
            <w:webHidden/>
          </w:rPr>
          <w:tab/>
        </w:r>
        <w:r>
          <w:rPr>
            <w:webHidden/>
          </w:rPr>
          <w:fldChar w:fldCharType="begin"/>
        </w:r>
        <w:r>
          <w:rPr>
            <w:webHidden/>
          </w:rPr>
          <w:instrText xml:space="preserve"> PAGEREF _Toc155000567 \h </w:instrText>
        </w:r>
        <w:r>
          <w:rPr>
            <w:webHidden/>
          </w:rPr>
        </w:r>
        <w:r>
          <w:rPr>
            <w:webHidden/>
          </w:rPr>
          <w:fldChar w:fldCharType="separate"/>
        </w:r>
        <w:r>
          <w:rPr>
            <w:webHidden/>
          </w:rPr>
          <w:t>7</w:t>
        </w:r>
        <w:r>
          <w:rPr>
            <w:webHidden/>
          </w:rPr>
          <w:fldChar w:fldCharType="end"/>
        </w:r>
      </w:hyperlink>
    </w:p>
    <w:p w14:paraId="03DB1318" w14:textId="6A1C93A5"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8" w:history="1">
        <w:r w:rsidRPr="00917137">
          <w:rPr>
            <w:rStyle w:val="Hyperlink"/>
          </w:rPr>
          <w:t>920.0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Event Registration Import Form - Import Data Tab - Exhibit</w:t>
        </w:r>
        <w:r>
          <w:rPr>
            <w:webHidden/>
          </w:rPr>
          <w:tab/>
        </w:r>
        <w:r>
          <w:rPr>
            <w:webHidden/>
          </w:rPr>
          <w:fldChar w:fldCharType="begin"/>
        </w:r>
        <w:r>
          <w:rPr>
            <w:webHidden/>
          </w:rPr>
          <w:instrText xml:space="preserve"> PAGEREF _Toc155000568 \h </w:instrText>
        </w:r>
        <w:r>
          <w:rPr>
            <w:webHidden/>
          </w:rPr>
        </w:r>
        <w:r>
          <w:rPr>
            <w:webHidden/>
          </w:rPr>
          <w:fldChar w:fldCharType="separate"/>
        </w:r>
        <w:r>
          <w:rPr>
            <w:webHidden/>
          </w:rPr>
          <w:t>8</w:t>
        </w:r>
        <w:r>
          <w:rPr>
            <w:webHidden/>
          </w:rPr>
          <w:fldChar w:fldCharType="end"/>
        </w:r>
      </w:hyperlink>
    </w:p>
    <w:p w14:paraId="06782EB4" w14:textId="7551B321"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69" w:history="1">
        <w:r w:rsidRPr="00917137">
          <w:rPr>
            <w:rStyle w:val="Hyperlink"/>
          </w:rPr>
          <w:t>930.0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Event Registration Import Form - Statistics Tab - Exhibit</w:t>
        </w:r>
        <w:r>
          <w:rPr>
            <w:webHidden/>
          </w:rPr>
          <w:tab/>
        </w:r>
        <w:r>
          <w:rPr>
            <w:webHidden/>
          </w:rPr>
          <w:fldChar w:fldCharType="begin"/>
        </w:r>
        <w:r>
          <w:rPr>
            <w:webHidden/>
          </w:rPr>
          <w:instrText xml:space="preserve"> PAGEREF _Toc155000569 \h </w:instrText>
        </w:r>
        <w:r>
          <w:rPr>
            <w:webHidden/>
          </w:rPr>
        </w:r>
        <w:r>
          <w:rPr>
            <w:webHidden/>
          </w:rPr>
          <w:fldChar w:fldCharType="separate"/>
        </w:r>
        <w:r>
          <w:rPr>
            <w:webHidden/>
          </w:rPr>
          <w:t>9</w:t>
        </w:r>
        <w:r>
          <w:rPr>
            <w:webHidden/>
          </w:rPr>
          <w:fldChar w:fldCharType="end"/>
        </w:r>
      </w:hyperlink>
    </w:p>
    <w:p w14:paraId="4BA45E98" w14:textId="00C26821"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70" w:history="1">
        <w:r w:rsidRPr="00917137">
          <w:rPr>
            <w:rStyle w:val="Hyperlink"/>
          </w:rPr>
          <w:t>940.0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Event Registration Import Form - Notes Tab - Exhibit</w:t>
        </w:r>
        <w:r>
          <w:rPr>
            <w:webHidden/>
          </w:rPr>
          <w:tab/>
        </w:r>
        <w:r>
          <w:rPr>
            <w:webHidden/>
          </w:rPr>
          <w:fldChar w:fldCharType="begin"/>
        </w:r>
        <w:r>
          <w:rPr>
            <w:webHidden/>
          </w:rPr>
          <w:instrText xml:space="preserve"> PAGEREF _Toc155000570 \h </w:instrText>
        </w:r>
        <w:r>
          <w:rPr>
            <w:webHidden/>
          </w:rPr>
        </w:r>
        <w:r>
          <w:rPr>
            <w:webHidden/>
          </w:rPr>
          <w:fldChar w:fldCharType="separate"/>
        </w:r>
        <w:r>
          <w:rPr>
            <w:webHidden/>
          </w:rPr>
          <w:t>10</w:t>
        </w:r>
        <w:r>
          <w:rPr>
            <w:webHidden/>
          </w:rPr>
          <w:fldChar w:fldCharType="end"/>
        </w:r>
      </w:hyperlink>
    </w:p>
    <w:p w14:paraId="7BCDD7B0" w14:textId="485583FF" w:rsidR="00AF0476" w:rsidRDefault="00AF0476">
      <w:pPr>
        <w:pStyle w:val="TOC1"/>
        <w:rPr>
          <w:rFonts w:asciiTheme="minorHAnsi" w:eastAsiaTheme="minorEastAsia" w:hAnsiTheme="minorHAnsi" w:cstheme="minorBidi"/>
          <w:b w:val="0"/>
          <w:caps w:val="0"/>
          <w:color w:val="auto"/>
          <w:kern w:val="2"/>
          <w:sz w:val="22"/>
          <w14:ligatures w14:val="standardContextual"/>
        </w:rPr>
      </w:pPr>
      <w:hyperlink w:anchor="_Toc155000571" w:history="1">
        <w:r w:rsidRPr="00917137">
          <w:rPr>
            <w:rStyle w:val="Hyperlink"/>
          </w:rPr>
          <w:t>950.0</w:t>
        </w:r>
        <w:r>
          <w:rPr>
            <w:rFonts w:asciiTheme="minorHAnsi" w:eastAsiaTheme="minorEastAsia" w:hAnsiTheme="minorHAnsi" w:cstheme="minorBidi"/>
            <w:b w:val="0"/>
            <w:caps w:val="0"/>
            <w:color w:val="auto"/>
            <w:kern w:val="2"/>
            <w:sz w:val="22"/>
            <w14:ligatures w14:val="standardContextual"/>
          </w:rPr>
          <w:tab/>
        </w:r>
        <w:r w:rsidRPr="00917137">
          <w:rPr>
            <w:rStyle w:val="Hyperlink"/>
          </w:rPr>
          <w:t>Event Registration Import Form - Version Sync Rules Tab - Exhibit</w:t>
        </w:r>
        <w:r>
          <w:rPr>
            <w:webHidden/>
          </w:rPr>
          <w:tab/>
        </w:r>
        <w:r>
          <w:rPr>
            <w:webHidden/>
          </w:rPr>
          <w:fldChar w:fldCharType="begin"/>
        </w:r>
        <w:r>
          <w:rPr>
            <w:webHidden/>
          </w:rPr>
          <w:instrText xml:space="preserve"> PAGEREF _Toc155000571 \h </w:instrText>
        </w:r>
        <w:r>
          <w:rPr>
            <w:webHidden/>
          </w:rPr>
        </w:r>
        <w:r>
          <w:rPr>
            <w:webHidden/>
          </w:rPr>
          <w:fldChar w:fldCharType="separate"/>
        </w:r>
        <w:r>
          <w:rPr>
            <w:webHidden/>
          </w:rPr>
          <w:t>11</w:t>
        </w:r>
        <w:r>
          <w:rPr>
            <w:webHidden/>
          </w:rPr>
          <w:fldChar w:fldCharType="end"/>
        </w:r>
      </w:hyperlink>
    </w:p>
    <w:p w14:paraId="20CF6A92" w14:textId="22D87F6A" w:rsidR="00D52B8A" w:rsidRPr="00D52B8A" w:rsidRDefault="00AF0476" w:rsidP="00D52B8A">
      <w:pPr>
        <w:pStyle w:val="CM-BD-AA2-10-L"/>
      </w:pPr>
      <w:r>
        <w:rPr>
          <w:b/>
          <w:caps/>
          <w:noProof/>
          <w:color w:val="000000" w:themeColor="text1"/>
          <w:szCs w:val="22"/>
        </w:rPr>
        <w:fldChar w:fldCharType="end"/>
      </w:r>
    </w:p>
    <w:p w14:paraId="50382533" w14:textId="77777777" w:rsidR="00891685" w:rsidRDefault="00891685">
      <w:pPr>
        <w:widowControl/>
        <w:rPr>
          <w:b/>
          <w:caps/>
          <w:color w:val="000000"/>
          <w:sz w:val="28"/>
        </w:rPr>
      </w:pPr>
      <w:bookmarkStart w:id="6" w:name="_Toc189708035"/>
      <w:r>
        <w:br w:type="page"/>
      </w:r>
    </w:p>
    <w:p w14:paraId="14F7FE48" w14:textId="77777777" w:rsidR="00FF26C0" w:rsidRDefault="00FF26C0" w:rsidP="00FF26C0">
      <w:pPr>
        <w:pStyle w:val="CM-SH-AA1-14-L"/>
      </w:pPr>
      <w:bookmarkStart w:id="7" w:name="_Toc464127549"/>
      <w:bookmarkStart w:id="8" w:name="_Toc155000555"/>
      <w:r>
        <w:lastRenderedPageBreak/>
        <w:t>3.0</w:t>
      </w:r>
      <w:r>
        <w:tab/>
      </w:r>
      <w:bookmarkEnd w:id="7"/>
      <w:r>
        <w:t>Notes</w:t>
      </w:r>
      <w:bookmarkEnd w:id="8"/>
    </w:p>
    <w:p w14:paraId="08E2C117" w14:textId="5DF36883" w:rsidR="00FF26C0" w:rsidRDefault="00FF26C0" w:rsidP="00FF26C0">
      <w:pPr>
        <w:pStyle w:val="CM-BD-AA2-10-L"/>
      </w:pPr>
      <w:r>
        <w:t xml:space="preserve">The </w:t>
      </w:r>
      <w:r w:rsidR="00DE5639">
        <w:t xml:space="preserve">template </w:t>
      </w:r>
      <w:r>
        <w:t xml:space="preserve">file </w:t>
      </w:r>
      <w:r w:rsidR="00465A93">
        <w:t xml:space="preserve">located in the Related Information sub-section above </w:t>
      </w:r>
      <w:r>
        <w:t>can be used for demonstration purposes of how this process works.</w:t>
      </w:r>
    </w:p>
    <w:p w14:paraId="34D2B0CA" w14:textId="77777777" w:rsidR="00FF26C0" w:rsidRDefault="00FF26C0" w:rsidP="00FF26C0">
      <w:pPr>
        <w:pStyle w:val="CM-BD-AA2-10-L"/>
      </w:pPr>
    </w:p>
    <w:p w14:paraId="11D4F6F3" w14:textId="77777777" w:rsidR="001A0526" w:rsidRDefault="001A0526" w:rsidP="001A0526">
      <w:pPr>
        <w:pStyle w:val="BD-AA2-10-L"/>
      </w:pPr>
      <w:r>
        <w:t>In addition there are a number of Demonstration files located in the following location.  They were used to create the Demonstration Data and can be used for creating new demonstration data.</w:t>
      </w:r>
    </w:p>
    <w:p w14:paraId="32127948" w14:textId="08D4B30C" w:rsidR="00573B19" w:rsidRDefault="002038F5" w:rsidP="001A0526">
      <w:pPr>
        <w:pStyle w:val="BD-AA2-10-L"/>
      </w:pPr>
      <w:r>
        <w:t>Th</w:t>
      </w:r>
      <w:r w:rsidR="001A0526">
        <w:t>ey are</w:t>
      </w:r>
      <w:r>
        <w:t xml:space="preserve"> based on the </w:t>
      </w:r>
      <w:r w:rsidR="00AC00A6">
        <w:t>Demo Event</w:t>
      </w:r>
      <w:r>
        <w:t xml:space="preserve"> requirements</w:t>
      </w:r>
      <w:r w:rsidR="00AC00A6">
        <w:t xml:space="preserve"> and include </w:t>
      </w:r>
      <w:r w:rsidR="00465A93">
        <w:t>ALL of the available</w:t>
      </w:r>
      <w:r w:rsidR="00AC00A6">
        <w:t xml:space="preserve"> data fields</w:t>
      </w:r>
      <w:r>
        <w:t>.</w:t>
      </w:r>
    </w:p>
    <w:p w14:paraId="09C3910E" w14:textId="14B94A9E" w:rsidR="00573B19" w:rsidRDefault="001A0526" w:rsidP="001A0526">
      <w:pPr>
        <w:pStyle w:val="BD-AA3-10-L"/>
      </w:pPr>
      <w:r>
        <w:t xml:space="preserve">- </w:t>
      </w:r>
      <w:r w:rsidRPr="001A0526">
        <w:t>C:\Users\Public\SASInstall\Demo\Import</w:t>
      </w:r>
      <w:r>
        <w:t>\*.xlsm.</w:t>
      </w:r>
    </w:p>
    <w:p w14:paraId="237039E3" w14:textId="77777777" w:rsidR="009159FA" w:rsidRDefault="009159FA" w:rsidP="001A0526">
      <w:pPr>
        <w:pStyle w:val="BD-AA3-10-L"/>
      </w:pPr>
    </w:p>
    <w:p w14:paraId="2EA08E05" w14:textId="23696C91" w:rsidR="00BA5727" w:rsidRDefault="00FF26C0" w:rsidP="00891685">
      <w:pPr>
        <w:pStyle w:val="SH-AA1-14-L"/>
      </w:pPr>
      <w:bookmarkStart w:id="9" w:name="_Toc155000556"/>
      <w:r>
        <w:t>4</w:t>
      </w:r>
      <w:r w:rsidR="00BA5727">
        <w:t>.0</w:t>
      </w:r>
      <w:r w:rsidR="00BA5727">
        <w:tab/>
        <w:t>Rules</w:t>
      </w:r>
      <w:bookmarkEnd w:id="9"/>
    </w:p>
    <w:p w14:paraId="6C32049B" w14:textId="50DF7DD7" w:rsidR="00FB68AA" w:rsidRDefault="00FB68AA" w:rsidP="008319D4">
      <w:pPr>
        <w:pStyle w:val="SH-AA2-12-L"/>
      </w:pPr>
      <w:bookmarkStart w:id="10" w:name="_Toc155000557"/>
      <w:r>
        <w:t>4.1</w:t>
      </w:r>
      <w:r>
        <w:tab/>
      </w:r>
      <w:r w:rsidR="00486905">
        <w:t>Basic</w:t>
      </w:r>
      <w:r>
        <w:t xml:space="preserve"> Rules</w:t>
      </w:r>
      <w:bookmarkEnd w:id="10"/>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051178" w14:paraId="6EF96374" w14:textId="77777777" w:rsidTr="001E3435">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16789D92" w14:textId="77777777" w:rsidR="00051178" w:rsidRDefault="00051178" w:rsidP="00E35AA1">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2C41AF93" w14:textId="77777777" w:rsidR="00051178" w:rsidRDefault="00051178" w:rsidP="00E35AA1">
            <w:pPr>
              <w:pStyle w:val="CM-TB-AA1-10-C"/>
            </w:pPr>
            <w:r>
              <w:t>Rule</w:t>
            </w:r>
          </w:p>
        </w:tc>
      </w:tr>
      <w:tr w:rsidR="00051178" w14:paraId="273299A9" w14:textId="77777777" w:rsidTr="001E3435">
        <w:tc>
          <w:tcPr>
            <w:tcW w:w="720" w:type="dxa"/>
            <w:tcBorders>
              <w:top w:val="single" w:sz="6" w:space="0" w:color="auto"/>
              <w:left w:val="single" w:sz="6" w:space="0" w:color="auto"/>
              <w:bottom w:val="single" w:sz="6" w:space="0" w:color="auto"/>
              <w:right w:val="single" w:sz="6" w:space="0" w:color="auto"/>
            </w:tcBorders>
          </w:tcPr>
          <w:p w14:paraId="70695D29" w14:textId="77777777" w:rsidR="00051178" w:rsidRDefault="00051178" w:rsidP="00E35AA1">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1527F033" w14:textId="77777777" w:rsidR="00051178" w:rsidRDefault="00051178" w:rsidP="00E35AA1">
            <w:pPr>
              <w:pStyle w:val="CM-TB-AA2-10-L"/>
            </w:pPr>
            <w:r>
              <w:t>The Spreadsheet layout and data must adhere to the field definitions as documented in the following documents.</w:t>
            </w:r>
          </w:p>
          <w:p w14:paraId="38368335" w14:textId="77777777" w:rsidR="00051178" w:rsidRDefault="00051178" w:rsidP="00E35AA1">
            <w:pPr>
              <w:pStyle w:val="CM-TB-AA2-10-L"/>
            </w:pPr>
            <w:r>
              <w:t xml:space="preserve">- </w:t>
            </w:r>
            <w:r w:rsidRPr="00FB68AA">
              <w:t>A48000-Event Registration Data Import Setup Procedures</w:t>
            </w:r>
            <w:r>
              <w:t>.</w:t>
            </w:r>
          </w:p>
          <w:p w14:paraId="1E546850" w14:textId="77777777" w:rsidR="00051178" w:rsidRDefault="00051178" w:rsidP="00E35AA1">
            <w:pPr>
              <w:pStyle w:val="CM-TB-AA2-10-L"/>
            </w:pPr>
            <w:r>
              <w:t>- A48891-</w:t>
            </w:r>
            <w:r w:rsidRPr="0069273E">
              <w:t>Event Registration Import Data Rules</w:t>
            </w:r>
            <w:r>
              <w:t>.</w:t>
            </w:r>
          </w:p>
        </w:tc>
      </w:tr>
      <w:tr w:rsidR="00051178" w14:paraId="0BD5DFEC" w14:textId="77777777" w:rsidTr="001E3435">
        <w:tc>
          <w:tcPr>
            <w:tcW w:w="720" w:type="dxa"/>
            <w:tcBorders>
              <w:top w:val="single" w:sz="6" w:space="0" w:color="auto"/>
              <w:left w:val="single" w:sz="6" w:space="0" w:color="auto"/>
              <w:bottom w:val="single" w:sz="6" w:space="0" w:color="auto"/>
              <w:right w:val="single" w:sz="6" w:space="0" w:color="auto"/>
            </w:tcBorders>
          </w:tcPr>
          <w:p w14:paraId="5B3D9EA4" w14:textId="77777777" w:rsidR="00051178" w:rsidRDefault="00051178" w:rsidP="00E35AA1">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65FBE6E6" w14:textId="77777777" w:rsidR="00051178" w:rsidRDefault="00051178" w:rsidP="00E35AA1">
            <w:pPr>
              <w:pStyle w:val="CM-TB-AA2-10-L"/>
            </w:pPr>
            <w:r>
              <w:t>Previously imported data and associated report data is deleted prior to the next importing importing.</w:t>
            </w:r>
          </w:p>
        </w:tc>
      </w:tr>
      <w:tr w:rsidR="00051178" w14:paraId="58DBC5DA" w14:textId="77777777" w:rsidTr="001E3435">
        <w:tc>
          <w:tcPr>
            <w:tcW w:w="720" w:type="dxa"/>
            <w:tcBorders>
              <w:top w:val="single" w:sz="6" w:space="0" w:color="auto"/>
              <w:left w:val="single" w:sz="6" w:space="0" w:color="auto"/>
              <w:bottom w:val="single" w:sz="6" w:space="0" w:color="auto"/>
              <w:right w:val="single" w:sz="6" w:space="0" w:color="auto"/>
            </w:tcBorders>
          </w:tcPr>
          <w:p w14:paraId="26FC1676" w14:textId="77777777" w:rsidR="00051178" w:rsidRDefault="00051178" w:rsidP="00E35AA1">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2FF66969" w14:textId="77777777" w:rsidR="00051178" w:rsidRDefault="00051178" w:rsidP="00E35AA1">
            <w:pPr>
              <w:pStyle w:val="CM-TB-AA2-10-L"/>
            </w:pPr>
            <w:r>
              <w:t>There is an option to select whether or not to do the importing in Draft Mode</w:t>
            </w:r>
          </w:p>
          <w:p w14:paraId="1B36B1FF" w14:textId="77777777" w:rsidR="00051178" w:rsidRDefault="00051178" w:rsidP="00E35AA1">
            <w:pPr>
              <w:pStyle w:val="CM-TB-AA2-10-L"/>
            </w:pPr>
            <w:r>
              <w:t>If the default option of Y=Yes is selected, the data is validated and any warnings / errors are reported but data is not added or updated.  The Import Status is not updated.  i.e. It remains 'No'.</w:t>
            </w:r>
          </w:p>
          <w:p w14:paraId="1C5736BE" w14:textId="34D26EC9" w:rsidR="00051178" w:rsidRDefault="00051178" w:rsidP="00E35AA1">
            <w:pPr>
              <w:pStyle w:val="CM-TB-AA2-10-L"/>
            </w:pPr>
            <w:r>
              <w:t xml:space="preserve">If the option of N=No is selected, the data is validated, any warnings / errors are reported and the data is added / updated </w:t>
            </w:r>
            <w:r w:rsidR="00AF0476">
              <w:t>according</w:t>
            </w:r>
            <w:r>
              <w:t xml:space="preserve"> to the rules.  The Import Status is updated to 'Yes'.</w:t>
            </w:r>
          </w:p>
        </w:tc>
      </w:tr>
      <w:tr w:rsidR="00051178" w14:paraId="7E2D96EB" w14:textId="77777777" w:rsidTr="001E3435">
        <w:tc>
          <w:tcPr>
            <w:tcW w:w="720" w:type="dxa"/>
            <w:tcBorders>
              <w:top w:val="single" w:sz="6" w:space="0" w:color="auto"/>
              <w:left w:val="single" w:sz="6" w:space="0" w:color="auto"/>
              <w:bottom w:val="single" w:sz="6" w:space="0" w:color="auto"/>
              <w:right w:val="single" w:sz="6" w:space="0" w:color="auto"/>
            </w:tcBorders>
          </w:tcPr>
          <w:p w14:paraId="02422A32" w14:textId="77777777" w:rsidR="00051178" w:rsidRDefault="00051178" w:rsidP="00E35AA1">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3F596627" w14:textId="7560B14F" w:rsidR="00051178" w:rsidRDefault="00051178" w:rsidP="00E35AA1">
            <w:pPr>
              <w:pStyle w:val="CM-TB-AA2-10-L"/>
            </w:pPr>
            <w:r>
              <w:t>Group basic data must either be created in this import form or have been previously setup in one of the other event group registration forms listed below.</w:t>
            </w:r>
          </w:p>
          <w:p w14:paraId="63B0C387" w14:textId="77777777" w:rsidR="00051178" w:rsidRDefault="00051178" w:rsidP="00E35AA1">
            <w:pPr>
              <w:pStyle w:val="CM-TB-AA2-10-L"/>
            </w:pPr>
            <w:r>
              <w:t xml:space="preserve">- </w:t>
            </w:r>
            <w:r w:rsidRPr="000953AB">
              <w:t>F</w:t>
            </w:r>
            <w:r>
              <w:t>-</w:t>
            </w:r>
            <w:r w:rsidRPr="000953AB">
              <w:t>41</w:t>
            </w:r>
            <w:r>
              <w:t>-</w:t>
            </w:r>
            <w:r w:rsidRPr="000953AB">
              <w:t>005</w:t>
            </w:r>
            <w:r>
              <w:t xml:space="preserve"> </w:t>
            </w:r>
            <w:r w:rsidRPr="000953AB">
              <w:t>-</w:t>
            </w:r>
            <w:r>
              <w:t xml:space="preserve"> </w:t>
            </w:r>
            <w:r w:rsidRPr="000953AB">
              <w:t>Event Group Pre-Registration Maintenance</w:t>
            </w:r>
          </w:p>
          <w:p w14:paraId="0F4A0F54" w14:textId="77777777" w:rsidR="00051178" w:rsidRDefault="00051178" w:rsidP="00E35AA1">
            <w:pPr>
              <w:pStyle w:val="CM-TB-AA2-10-L"/>
            </w:pPr>
            <w:r>
              <w:t xml:space="preserve">- </w:t>
            </w:r>
            <w:r w:rsidRPr="000953AB">
              <w:t>F</w:t>
            </w:r>
            <w:r>
              <w:t>-</w:t>
            </w:r>
            <w:r w:rsidRPr="000953AB">
              <w:t>41</w:t>
            </w:r>
            <w:r>
              <w:t>-</w:t>
            </w:r>
            <w:r w:rsidRPr="000953AB">
              <w:t>010</w:t>
            </w:r>
            <w:r>
              <w:t xml:space="preserve"> </w:t>
            </w:r>
            <w:r w:rsidRPr="000953AB">
              <w:t>-</w:t>
            </w:r>
            <w:r>
              <w:t xml:space="preserve"> </w:t>
            </w:r>
            <w:r w:rsidRPr="000953AB">
              <w:t>Event Group Maintenance - Maxi Data</w:t>
            </w:r>
          </w:p>
          <w:p w14:paraId="273AB19B" w14:textId="77777777" w:rsidR="00051178" w:rsidRDefault="00051178" w:rsidP="00E35AA1">
            <w:pPr>
              <w:pStyle w:val="CM-TB-AA2-10-L"/>
            </w:pPr>
            <w:r>
              <w:t xml:space="preserve">- </w:t>
            </w:r>
            <w:r w:rsidRPr="000953AB">
              <w:t>F</w:t>
            </w:r>
            <w:r>
              <w:t>-</w:t>
            </w:r>
            <w:r w:rsidRPr="000953AB">
              <w:t>41</w:t>
            </w:r>
            <w:r>
              <w:t>-</w:t>
            </w:r>
            <w:r w:rsidRPr="000953AB">
              <w:t>020</w:t>
            </w:r>
            <w:r>
              <w:t xml:space="preserve"> </w:t>
            </w:r>
            <w:r w:rsidRPr="000953AB">
              <w:t>-</w:t>
            </w:r>
            <w:r>
              <w:t xml:space="preserve"> </w:t>
            </w:r>
            <w:r w:rsidRPr="000953AB">
              <w:t>Event Group Maintenance - Midi Data</w:t>
            </w:r>
          </w:p>
          <w:p w14:paraId="11BC419B" w14:textId="77777777" w:rsidR="00051178" w:rsidRDefault="00051178" w:rsidP="00E35AA1">
            <w:pPr>
              <w:pStyle w:val="CM-TB-AA2-10-L"/>
            </w:pPr>
            <w:r>
              <w:t xml:space="preserve">- </w:t>
            </w:r>
            <w:r w:rsidRPr="000953AB">
              <w:t>F</w:t>
            </w:r>
            <w:r>
              <w:t>-</w:t>
            </w:r>
            <w:r w:rsidRPr="000953AB">
              <w:t>41</w:t>
            </w:r>
            <w:r>
              <w:t>-</w:t>
            </w:r>
            <w:r w:rsidRPr="000953AB">
              <w:t>030</w:t>
            </w:r>
            <w:r>
              <w:t xml:space="preserve"> </w:t>
            </w:r>
            <w:r w:rsidRPr="000953AB">
              <w:t>-</w:t>
            </w:r>
            <w:r>
              <w:t xml:space="preserve"> </w:t>
            </w:r>
            <w:r w:rsidRPr="000953AB">
              <w:t>Event Group Maintenance - Mini Data</w:t>
            </w:r>
          </w:p>
        </w:tc>
      </w:tr>
      <w:tr w:rsidR="00051178" w14:paraId="4773BA60" w14:textId="77777777" w:rsidTr="001E3435">
        <w:tc>
          <w:tcPr>
            <w:tcW w:w="720" w:type="dxa"/>
            <w:tcBorders>
              <w:top w:val="single" w:sz="6" w:space="0" w:color="auto"/>
              <w:left w:val="single" w:sz="6" w:space="0" w:color="auto"/>
              <w:bottom w:val="single" w:sz="6" w:space="0" w:color="auto"/>
              <w:right w:val="single" w:sz="6" w:space="0" w:color="auto"/>
            </w:tcBorders>
          </w:tcPr>
          <w:p w14:paraId="3603BDBE" w14:textId="77777777" w:rsidR="00051178" w:rsidRDefault="00051178" w:rsidP="00E35AA1">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4892EBFA" w14:textId="79685BA1" w:rsidR="00051178" w:rsidRDefault="00051178" w:rsidP="00E35AA1">
            <w:pPr>
              <w:pStyle w:val="CM-TB-AA2-10-L"/>
            </w:pPr>
            <w:r>
              <w:t>Data in fields with errors are not imported and if critical (e.g. Participant Surname) the record is also rejected and reported.  Where possible, fields with minor incorrect data have their data imported and an associated warning reported.  All warnings / errors should be reviewed for impact and possibl</w:t>
            </w:r>
            <w:r w:rsidR="00616D9F">
              <w:t>y</w:t>
            </w:r>
            <w:r>
              <w:t xml:space="preserve"> manual</w:t>
            </w:r>
            <w:r w:rsidR="00616D9F">
              <w:t>ly</w:t>
            </w:r>
            <w:r>
              <w:t xml:space="preserve"> correct</w:t>
            </w:r>
            <w:r w:rsidR="00616D9F">
              <w:t>ed</w:t>
            </w:r>
            <w:r>
              <w:t xml:space="preserve"> using the applicable forms.</w:t>
            </w:r>
          </w:p>
        </w:tc>
      </w:tr>
      <w:tr w:rsidR="00051178" w14:paraId="56EC0470" w14:textId="77777777" w:rsidTr="001E3435">
        <w:tc>
          <w:tcPr>
            <w:tcW w:w="720" w:type="dxa"/>
            <w:tcBorders>
              <w:top w:val="single" w:sz="6" w:space="0" w:color="auto"/>
              <w:left w:val="single" w:sz="6" w:space="0" w:color="auto"/>
              <w:bottom w:val="single" w:sz="6" w:space="0" w:color="auto"/>
              <w:right w:val="single" w:sz="6" w:space="0" w:color="auto"/>
            </w:tcBorders>
          </w:tcPr>
          <w:p w14:paraId="3DC1C593" w14:textId="77777777" w:rsidR="00051178" w:rsidRDefault="00051178" w:rsidP="00E35AA1">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4DC563EE" w14:textId="77777777" w:rsidR="00051178" w:rsidRDefault="00051178" w:rsidP="00E35AA1">
            <w:pPr>
              <w:pStyle w:val="CM-TB-AA2-10-L"/>
            </w:pPr>
            <w:r>
              <w:t>Errors are written to the following report in both Draft and Update Mode.</w:t>
            </w:r>
          </w:p>
          <w:p w14:paraId="28977EE6" w14:textId="77777777" w:rsidR="00051178" w:rsidRDefault="00051178" w:rsidP="00E35AA1">
            <w:pPr>
              <w:pStyle w:val="CM-TB-AA2-10-L"/>
            </w:pPr>
            <w:r>
              <w:t xml:space="preserve">- </w:t>
            </w:r>
            <w:r w:rsidRPr="00F404F6">
              <w:t>R-48-8</w:t>
            </w:r>
            <w:r>
              <w:t>9</w:t>
            </w:r>
            <w:r w:rsidRPr="00F404F6">
              <w:t>0 - Event Data Import - Update Error Report</w:t>
            </w:r>
            <w:r>
              <w:t>.</w:t>
            </w:r>
          </w:p>
        </w:tc>
      </w:tr>
      <w:tr w:rsidR="00051178" w14:paraId="3CE45546" w14:textId="77777777" w:rsidTr="001E3435">
        <w:tc>
          <w:tcPr>
            <w:tcW w:w="720" w:type="dxa"/>
            <w:tcBorders>
              <w:top w:val="single" w:sz="6" w:space="0" w:color="auto"/>
              <w:left w:val="single" w:sz="6" w:space="0" w:color="auto"/>
              <w:bottom w:val="single" w:sz="6" w:space="0" w:color="auto"/>
              <w:right w:val="single" w:sz="6" w:space="0" w:color="auto"/>
            </w:tcBorders>
          </w:tcPr>
          <w:p w14:paraId="37731015" w14:textId="77777777" w:rsidR="00051178" w:rsidRDefault="00051178" w:rsidP="00E35AA1">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543CD5D6" w14:textId="77777777" w:rsidR="00051178" w:rsidRDefault="00051178" w:rsidP="00E35AA1">
            <w:pPr>
              <w:pStyle w:val="CM-TB-AA2-10-L"/>
            </w:pPr>
            <w:r>
              <w:t>External (MyScouts) Member Type is always initialized to 'PAR'.  i.e. Participant.</w:t>
            </w:r>
          </w:p>
        </w:tc>
      </w:tr>
      <w:tr w:rsidR="00051178" w14:paraId="6A619092" w14:textId="77777777" w:rsidTr="001E3435">
        <w:tc>
          <w:tcPr>
            <w:tcW w:w="720" w:type="dxa"/>
            <w:tcBorders>
              <w:top w:val="single" w:sz="6" w:space="0" w:color="auto"/>
              <w:left w:val="single" w:sz="6" w:space="0" w:color="auto"/>
              <w:bottom w:val="single" w:sz="6" w:space="0" w:color="auto"/>
              <w:right w:val="single" w:sz="6" w:space="0" w:color="auto"/>
            </w:tcBorders>
          </w:tcPr>
          <w:p w14:paraId="1EA832CD" w14:textId="77777777" w:rsidR="00051178" w:rsidRDefault="00051178" w:rsidP="00E35AA1">
            <w:pPr>
              <w:pStyle w:val="CM-TB-AA2-10-L"/>
            </w:pPr>
            <w:r>
              <w:t>08.0</w:t>
            </w:r>
          </w:p>
        </w:tc>
        <w:tc>
          <w:tcPr>
            <w:tcW w:w="9504" w:type="dxa"/>
            <w:tcBorders>
              <w:top w:val="single" w:sz="6" w:space="0" w:color="auto"/>
              <w:left w:val="single" w:sz="6" w:space="0" w:color="auto"/>
              <w:bottom w:val="single" w:sz="6" w:space="0" w:color="auto"/>
              <w:right w:val="single" w:sz="6" w:space="0" w:color="auto"/>
            </w:tcBorders>
          </w:tcPr>
          <w:p w14:paraId="35B1AA2E" w14:textId="77777777" w:rsidR="00051178" w:rsidRDefault="00051178" w:rsidP="006F3746">
            <w:pPr>
              <w:pStyle w:val="CM-TB-AA2-10-L"/>
            </w:pPr>
            <w:r>
              <w:t>The Event Import Format Version Id must be in sync at all of the following applicable locations.</w:t>
            </w:r>
          </w:p>
          <w:p w14:paraId="7BDA7A07" w14:textId="77777777" w:rsidR="00051178" w:rsidRDefault="00051178" w:rsidP="006F3746">
            <w:pPr>
              <w:pStyle w:val="TB-AA3-10-L"/>
            </w:pPr>
            <w:r>
              <w:t>- F-40-020 Event Options Maintenance Form - Import Format Version Field.</w:t>
            </w:r>
          </w:p>
          <w:p w14:paraId="07885E26" w14:textId="77777777" w:rsidR="00051178" w:rsidRDefault="00051178" w:rsidP="006F3746">
            <w:pPr>
              <w:pStyle w:val="TB-AA3-10-L"/>
            </w:pPr>
            <w:r>
              <w:t>- F-48-810 - Event Import Format Version Maintenance Form - Import Format Version Field.</w:t>
            </w:r>
          </w:p>
          <w:p w14:paraId="1590982C" w14:textId="77777777" w:rsidR="00051178" w:rsidRDefault="00051178" w:rsidP="006F3746">
            <w:pPr>
              <w:pStyle w:val="TB-AA3-10-L"/>
            </w:pPr>
            <w:r>
              <w:t>- F-48-820 - Event Import Record Type Maintenance Form - Import Format Version Key Field.</w:t>
            </w:r>
          </w:p>
          <w:p w14:paraId="672A8495" w14:textId="77777777" w:rsidR="00051178" w:rsidRDefault="00051178" w:rsidP="006F3746">
            <w:pPr>
              <w:pStyle w:val="TB-AA3-10-L"/>
            </w:pPr>
            <w:r>
              <w:t>- F-48-890-Event Registration Excel Import Form - F48890EventImportFormatVersion Field.</w:t>
            </w:r>
            <w:r>
              <w:br/>
              <w:t>Initialized from Event Options Master Table  - Import Format Version Field when the form is 'Loaded'.</w:t>
            </w:r>
          </w:p>
          <w:p w14:paraId="652D3599" w14:textId="77777777" w:rsidR="00051178" w:rsidRDefault="00051178" w:rsidP="006F3746">
            <w:pPr>
              <w:pStyle w:val="TB-AA3-10-L"/>
            </w:pPr>
            <w:r>
              <w:t>- MS Excel Manual Registration Spreadsheet File - Record Type Tab - Import Format Key Column.</w:t>
            </w:r>
          </w:p>
          <w:p w14:paraId="126E16E3" w14:textId="77777777" w:rsidR="00051178" w:rsidRDefault="00051178" w:rsidP="006F3746">
            <w:pPr>
              <w:pStyle w:val="TB-AA3-10-L"/>
            </w:pPr>
            <w:r>
              <w:t>- MS Excel Web Registration Additions Spreadsheet File - Row 1 Column B.</w:t>
            </w:r>
          </w:p>
          <w:p w14:paraId="2470AFF3" w14:textId="77777777" w:rsidR="00051178" w:rsidRDefault="00051178" w:rsidP="006F3746">
            <w:pPr>
              <w:pStyle w:val="TB-AA3-10-L"/>
            </w:pPr>
            <w:r>
              <w:t>- MS Excel Web Registration Part A Spreadsheet File - Row 1 Column B.</w:t>
            </w:r>
          </w:p>
          <w:p w14:paraId="121ABA92" w14:textId="77777777" w:rsidR="00051178" w:rsidRDefault="00051178" w:rsidP="006F3746">
            <w:pPr>
              <w:pStyle w:val="TB-AA3-10-L"/>
            </w:pPr>
            <w:r>
              <w:t>- MS Excel Web Registration Part B Spreadsheet File - Row 1 Column B.</w:t>
            </w:r>
          </w:p>
          <w:p w14:paraId="26743CD8" w14:textId="77777777" w:rsidR="00051178" w:rsidRDefault="00051178" w:rsidP="006F3746">
            <w:pPr>
              <w:pStyle w:val="TB-AA3-10-L"/>
            </w:pPr>
            <w:r>
              <w:t>- MS Excel Web Registration File Tab Names are as follows:</w:t>
            </w:r>
          </w:p>
          <w:p w14:paraId="544F0116" w14:textId="77777777" w:rsidR="00051178" w:rsidRDefault="00051178" w:rsidP="006F3746">
            <w:pPr>
              <w:pStyle w:val="TB-AA3-10-L"/>
            </w:pPr>
            <w:r>
              <w:t>- SASWebRegistrationPartA - Participants 1 - 24.</w:t>
            </w:r>
          </w:p>
          <w:p w14:paraId="75E981EE" w14:textId="77777777" w:rsidR="00051178" w:rsidRDefault="00051178" w:rsidP="006F3746">
            <w:pPr>
              <w:pStyle w:val="TB-AA3-10-L"/>
            </w:pPr>
            <w:r>
              <w:t>- SASWebRegistrationPartB - Participants 25 - 48.</w:t>
            </w:r>
          </w:p>
          <w:p w14:paraId="1A2A789B" w14:textId="77777777" w:rsidR="00051178" w:rsidRDefault="00051178" w:rsidP="006F3746">
            <w:pPr>
              <w:pStyle w:val="TB-AA3-10-L"/>
            </w:pPr>
            <w:r>
              <w:t>- SASWebRegistrationAdditions - Participants over 48.</w:t>
            </w:r>
          </w:p>
        </w:tc>
      </w:tr>
    </w:tbl>
    <w:p w14:paraId="1604E6E1" w14:textId="551A0D12" w:rsidR="00FB68AA" w:rsidRDefault="00FB68AA" w:rsidP="00FB68AA">
      <w:pPr>
        <w:pStyle w:val="BD-AA2-10-L"/>
      </w:pPr>
    </w:p>
    <w:p w14:paraId="1080BAB6" w14:textId="77777777" w:rsidR="00486905" w:rsidRDefault="00486905" w:rsidP="007819E3">
      <w:pPr>
        <w:pStyle w:val="SH-AA1-14-L"/>
        <w:sectPr w:rsidR="00486905" w:rsidSect="007B00D4">
          <w:headerReference w:type="default" r:id="rId6"/>
          <w:footerReference w:type="default" r:id="rId7"/>
          <w:pgSz w:w="12240" w:h="15840" w:code="1"/>
          <w:pgMar w:top="720" w:right="1008" w:bottom="720" w:left="1008" w:header="720" w:footer="720" w:gutter="0"/>
          <w:cols w:space="720"/>
        </w:sectPr>
      </w:pPr>
      <w:bookmarkStart w:id="11" w:name="_Toc517697560"/>
    </w:p>
    <w:p w14:paraId="4B5272B6" w14:textId="7206F8B9" w:rsidR="007819E3" w:rsidRDefault="007819E3" w:rsidP="007819E3">
      <w:pPr>
        <w:pStyle w:val="SH-AA1-14-L"/>
      </w:pPr>
      <w:bookmarkStart w:id="12" w:name="_Toc155000558"/>
      <w:r>
        <w:lastRenderedPageBreak/>
        <w:t>100.0</w:t>
      </w:r>
      <w:r>
        <w:tab/>
      </w:r>
      <w:bookmarkEnd w:id="11"/>
      <w:r w:rsidR="00672678">
        <w:t>Fields - Buttons</w:t>
      </w:r>
      <w:bookmarkEnd w:id="12"/>
    </w:p>
    <w:p w14:paraId="3507932C" w14:textId="77777777" w:rsidR="00672678" w:rsidRDefault="00672678" w:rsidP="00672678">
      <w:pPr>
        <w:pStyle w:val="BD-AA2-10-L"/>
      </w:pPr>
      <w:r>
        <w:t>This section defines the basic information for each field / button.</w:t>
      </w:r>
    </w:p>
    <w:p w14:paraId="7EA5DDC4" w14:textId="77777777" w:rsidR="00672678" w:rsidRDefault="00672678" w:rsidP="00672678">
      <w:pPr>
        <w:pStyle w:val="BD-AA2-10-L"/>
      </w:pPr>
    </w:p>
    <w:p w14:paraId="3C399FCA" w14:textId="77777777" w:rsidR="00672678" w:rsidRDefault="00672678" w:rsidP="00672678">
      <w:pPr>
        <w:pStyle w:val="BD-AA2-10-L"/>
      </w:pPr>
      <w:r>
        <w:t>The form is split into the following three sections.</w:t>
      </w:r>
    </w:p>
    <w:p w14:paraId="09B3DE54" w14:textId="422CDCF5" w:rsidR="00672678" w:rsidRPr="00AF1DDB" w:rsidRDefault="00672678" w:rsidP="00AF1DDB">
      <w:pPr>
        <w:pStyle w:val="BD-AA3-10-L"/>
      </w:pPr>
      <w:r w:rsidRPr="00AF1DDB">
        <w:t xml:space="preserve">- Event Registration </w:t>
      </w:r>
      <w:r w:rsidR="00E91502" w:rsidRPr="00AF1DDB">
        <w:t xml:space="preserve">Excel </w:t>
      </w:r>
      <w:r w:rsidR="00107847" w:rsidRPr="00AF1DDB">
        <w:t>Import Management</w:t>
      </w:r>
      <w:r w:rsidRPr="00AF1DDB">
        <w:t>.</w:t>
      </w:r>
    </w:p>
    <w:p w14:paraId="5464FD1A" w14:textId="77777777" w:rsidR="00672678" w:rsidRPr="00AF1DDB" w:rsidRDefault="00672678" w:rsidP="00AF1DDB">
      <w:pPr>
        <w:pStyle w:val="BD-AA3-10-L"/>
      </w:pPr>
      <w:r w:rsidRPr="00AF1DDB">
        <w:t xml:space="preserve">- Event Group </w:t>
      </w:r>
      <w:r w:rsidR="00C36507" w:rsidRPr="00AF1DDB">
        <w:t>Registration</w:t>
      </w:r>
      <w:r w:rsidRPr="00AF1DDB">
        <w:t xml:space="preserve"> Import File Selection.</w:t>
      </w:r>
    </w:p>
    <w:p w14:paraId="414EBE50" w14:textId="370EFE3F" w:rsidR="00672678" w:rsidRPr="00AF1DDB" w:rsidRDefault="00672678" w:rsidP="00AF1DDB">
      <w:pPr>
        <w:pStyle w:val="BD-AA3-10-L"/>
      </w:pPr>
      <w:r w:rsidRPr="00AF1DDB">
        <w:t xml:space="preserve">- Overview / Import Data </w:t>
      </w:r>
      <w:r w:rsidR="00107847" w:rsidRPr="00AF1DDB">
        <w:t xml:space="preserve">/ </w:t>
      </w:r>
      <w:r w:rsidR="008C5239" w:rsidRPr="00AF1DDB">
        <w:t xml:space="preserve">Statistics </w:t>
      </w:r>
      <w:r w:rsidR="00E91502" w:rsidRPr="00AF1DDB">
        <w:t xml:space="preserve">/ Notes </w:t>
      </w:r>
      <w:r w:rsidR="008C5239" w:rsidRPr="00AF1DDB">
        <w:t>Tabs</w:t>
      </w:r>
      <w:r w:rsidRPr="00AF1DDB">
        <w:t>.</w:t>
      </w:r>
    </w:p>
    <w:p w14:paraId="04E7E42C" w14:textId="3993189F" w:rsidR="00672678" w:rsidRDefault="00672678" w:rsidP="00AF1DDB">
      <w:pPr>
        <w:pStyle w:val="BD-AA2-10-L"/>
      </w:pPr>
    </w:p>
    <w:p w14:paraId="5B245B69" w14:textId="5C792E81" w:rsidR="00AF1DDB" w:rsidRDefault="00AF1DDB" w:rsidP="00AF1DDB">
      <w:pPr>
        <w:pStyle w:val="BD-AA2-10-L"/>
      </w:pPr>
      <w:r>
        <w:t>In addition the MS Access Status Bar at the very bottom of the Access Window displays importing progression for Web Spreadsheets.</w:t>
      </w:r>
      <w:r w:rsidR="00AE658C">
        <w:t xml:space="preserve">  Note that it may take a minute or two before the Status Bar begins to report the number of records processed.</w:t>
      </w:r>
      <w:r w:rsidR="00616D9F">
        <w:t xml:space="preserve">  The Status Bar is not applicable to Non-Web Speadsheets.</w:t>
      </w:r>
    </w:p>
    <w:p w14:paraId="18B9CD3E" w14:textId="77777777" w:rsidR="00AF1DDB" w:rsidRPr="00AF1DDB" w:rsidRDefault="00AF1DDB" w:rsidP="00AF1DDB">
      <w:pPr>
        <w:pStyle w:val="BD-AA2-10-L"/>
      </w:pPr>
    </w:p>
    <w:p w14:paraId="4F292F0B" w14:textId="0A8755AE" w:rsidR="007819E3" w:rsidRDefault="007819E3" w:rsidP="007819E3">
      <w:pPr>
        <w:pStyle w:val="SH-AA1-14-L"/>
      </w:pPr>
      <w:bookmarkStart w:id="13" w:name="_Toc517697561"/>
      <w:bookmarkStart w:id="14" w:name="_Toc155000559"/>
      <w:r>
        <w:t>1</w:t>
      </w:r>
      <w:r w:rsidR="00672678">
        <w:t>10</w:t>
      </w:r>
      <w:r>
        <w:t>.0</w:t>
      </w:r>
      <w:r>
        <w:tab/>
      </w:r>
      <w:bookmarkEnd w:id="13"/>
      <w:r w:rsidR="00107847">
        <w:t xml:space="preserve">Event Registration </w:t>
      </w:r>
      <w:r w:rsidR="00E91502">
        <w:t xml:space="preserve">Excel </w:t>
      </w:r>
      <w:r w:rsidR="00107847">
        <w:t>Import Management</w:t>
      </w:r>
      <w:r w:rsidR="003031EC">
        <w:t xml:space="preserve"> Info</w:t>
      </w:r>
      <w:bookmarkEnd w:id="14"/>
    </w:p>
    <w:p w14:paraId="79FEA8A3" w14:textId="2FF9F809" w:rsidR="007819E3" w:rsidRDefault="007819E3" w:rsidP="007819E3">
      <w:pPr>
        <w:pStyle w:val="BD-AA2-10-L"/>
      </w:pPr>
      <w:r>
        <w:t>This section defines the basic information for each field</w:t>
      </w:r>
      <w:r w:rsidR="00672678">
        <w:t xml:space="preserve"> / button in this section</w:t>
      </w:r>
      <w:r>
        <w:t>.</w:t>
      </w:r>
      <w:r w:rsidR="00107847">
        <w:t xml:space="preserve">  New </w:t>
      </w:r>
      <w:r w:rsidR="00E314B0">
        <w:t>Groups</w:t>
      </w:r>
      <w:r w:rsidR="00107847">
        <w:t xml:space="preserve"> may be added or browse</w:t>
      </w:r>
      <w:r w:rsidR="00616D9F">
        <w:t>d</w:t>
      </w:r>
      <w:r w:rsidR="00107847">
        <w:t xml:space="preserve"> to if they already exist</w:t>
      </w:r>
      <w:r w:rsidR="00C54519">
        <w:t>.  In the later case</w:t>
      </w:r>
      <w:r w:rsidR="00107847">
        <w:t xml:space="preserve"> probably due to </w:t>
      </w:r>
      <w:r w:rsidR="002D304D">
        <w:t xml:space="preserve">the </w:t>
      </w:r>
      <w:r w:rsidR="00E314B0">
        <w:t>G</w:t>
      </w:r>
      <w:r w:rsidR="002D304D">
        <w:t>roup being previously created for pre-registration</w:t>
      </w:r>
      <w:r w:rsidR="00246008">
        <w:t xml:space="preserve"> purposes</w:t>
      </w:r>
      <w:r w:rsidR="002D304D">
        <w:t>.</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7819E3" w14:paraId="690154A7" w14:textId="77777777" w:rsidTr="005921B5">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399867C8" w14:textId="77777777" w:rsidR="007819E3" w:rsidRDefault="007819E3" w:rsidP="005921B5">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26D23328" w14:textId="77777777" w:rsidR="007819E3" w:rsidRDefault="007819E3" w:rsidP="005921B5">
            <w:pPr>
              <w:pStyle w:val="CM-TB-AA1-10-C"/>
            </w:pPr>
            <w:r>
              <w:t>Field / Description</w:t>
            </w:r>
          </w:p>
        </w:tc>
      </w:tr>
      <w:tr w:rsidR="007819E3" w14:paraId="375FD63B" w14:textId="77777777" w:rsidTr="005921B5">
        <w:tc>
          <w:tcPr>
            <w:tcW w:w="720" w:type="dxa"/>
            <w:tcBorders>
              <w:top w:val="single" w:sz="6" w:space="0" w:color="auto"/>
              <w:left w:val="single" w:sz="6" w:space="0" w:color="auto"/>
              <w:bottom w:val="single" w:sz="6" w:space="0" w:color="auto"/>
              <w:right w:val="single" w:sz="6" w:space="0" w:color="auto"/>
            </w:tcBorders>
          </w:tcPr>
          <w:p w14:paraId="731983AD" w14:textId="77777777" w:rsidR="007819E3" w:rsidRDefault="007819E3" w:rsidP="005921B5">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34DD6B1A" w14:textId="77777777" w:rsidR="007819E3" w:rsidRDefault="007819E3" w:rsidP="005921B5">
            <w:pPr>
              <w:pStyle w:val="TB-AA1-10-L"/>
            </w:pPr>
            <w:r>
              <w:t>Period</w:t>
            </w:r>
          </w:p>
          <w:p w14:paraId="2D62839C" w14:textId="77777777" w:rsidR="007819E3" w:rsidRPr="008F2C9C" w:rsidRDefault="007819E3" w:rsidP="005921B5">
            <w:pPr>
              <w:pStyle w:val="TB-AA2-10-L"/>
            </w:pPr>
            <w:r>
              <w:t>Displays the current period.</w:t>
            </w:r>
          </w:p>
        </w:tc>
      </w:tr>
      <w:tr w:rsidR="007819E3" w14:paraId="7A219662" w14:textId="77777777" w:rsidTr="005921B5">
        <w:tc>
          <w:tcPr>
            <w:tcW w:w="720" w:type="dxa"/>
            <w:tcBorders>
              <w:top w:val="single" w:sz="6" w:space="0" w:color="auto"/>
              <w:left w:val="single" w:sz="6" w:space="0" w:color="auto"/>
              <w:bottom w:val="single" w:sz="6" w:space="0" w:color="auto"/>
              <w:right w:val="single" w:sz="6" w:space="0" w:color="auto"/>
            </w:tcBorders>
          </w:tcPr>
          <w:p w14:paraId="72AA781D" w14:textId="77777777" w:rsidR="007819E3" w:rsidRDefault="007819E3" w:rsidP="005921B5">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10CED2D8" w14:textId="77777777" w:rsidR="007819E3" w:rsidRDefault="007819E3" w:rsidP="005921B5">
            <w:pPr>
              <w:pStyle w:val="TB-AA1-10-L"/>
            </w:pPr>
            <w:r>
              <w:t>Event Group Registration Id</w:t>
            </w:r>
          </w:p>
          <w:p w14:paraId="697B67EE" w14:textId="707A152B" w:rsidR="007819E3" w:rsidRDefault="007819E3" w:rsidP="007819E3">
            <w:pPr>
              <w:pStyle w:val="TB-AA2-10-L"/>
            </w:pPr>
            <w:r>
              <w:t xml:space="preserve">The unique </w:t>
            </w:r>
            <w:r w:rsidR="00C36507">
              <w:t>identifier</w:t>
            </w:r>
            <w:r>
              <w:t xml:space="preserve"> for an </w:t>
            </w:r>
            <w:r w:rsidR="00246008">
              <w:t>E</w:t>
            </w:r>
            <w:r>
              <w:t xml:space="preserve">vent </w:t>
            </w:r>
            <w:r w:rsidR="00246008">
              <w:t>G</w:t>
            </w:r>
            <w:r>
              <w:t>roup in the system.</w:t>
            </w:r>
          </w:p>
          <w:p w14:paraId="3E4F0FE5" w14:textId="77777777" w:rsidR="007819E3" w:rsidRPr="007819E3" w:rsidRDefault="007819E3" w:rsidP="00231B99">
            <w:pPr>
              <w:pStyle w:val="TB-AA2-10-L"/>
            </w:pPr>
            <w:r>
              <w:t xml:space="preserve">- </w:t>
            </w:r>
            <w:r w:rsidR="00231B99">
              <w:t>6</w:t>
            </w:r>
            <w:r>
              <w:t xml:space="preserve"> char</w:t>
            </w:r>
            <w:r w:rsidR="001C4994">
              <w:t>a</w:t>
            </w:r>
            <w:r>
              <w:t>cters</w:t>
            </w:r>
            <w:r w:rsidR="001C4994">
              <w:t>.</w:t>
            </w:r>
            <w:r>
              <w:t xml:space="preserve">  Upper case.  Mandatory.</w:t>
            </w:r>
          </w:p>
        </w:tc>
      </w:tr>
      <w:tr w:rsidR="007819E3" w14:paraId="2580E3D9" w14:textId="77777777" w:rsidTr="005921B5">
        <w:tc>
          <w:tcPr>
            <w:tcW w:w="720" w:type="dxa"/>
            <w:tcBorders>
              <w:top w:val="single" w:sz="6" w:space="0" w:color="auto"/>
              <w:left w:val="single" w:sz="6" w:space="0" w:color="auto"/>
              <w:bottom w:val="single" w:sz="6" w:space="0" w:color="auto"/>
              <w:right w:val="single" w:sz="6" w:space="0" w:color="auto"/>
            </w:tcBorders>
          </w:tcPr>
          <w:p w14:paraId="759337C4" w14:textId="77777777" w:rsidR="007819E3" w:rsidRDefault="007819E3" w:rsidP="005921B5">
            <w:pPr>
              <w:pStyle w:val="CM-TB-AA2-10-L"/>
            </w:pPr>
            <w:r>
              <w:t>03.0</w:t>
            </w:r>
          </w:p>
        </w:tc>
        <w:tc>
          <w:tcPr>
            <w:tcW w:w="9504" w:type="dxa"/>
            <w:tcBorders>
              <w:top w:val="single" w:sz="6" w:space="0" w:color="auto"/>
              <w:left w:val="single" w:sz="6" w:space="0" w:color="auto"/>
              <w:bottom w:val="single" w:sz="6" w:space="0" w:color="auto"/>
              <w:right w:val="single" w:sz="6" w:space="0" w:color="auto"/>
            </w:tcBorders>
          </w:tcPr>
          <w:p w14:paraId="2BCF584F" w14:textId="77777777" w:rsidR="007819E3" w:rsidRDefault="007819E3" w:rsidP="005921B5">
            <w:pPr>
              <w:pStyle w:val="CM-TB-AA1-10-L"/>
              <w:rPr>
                <w:rFonts w:cs="Arial"/>
              </w:rPr>
            </w:pPr>
            <w:r w:rsidRPr="00A72E06">
              <w:rPr>
                <w:rFonts w:cs="Arial"/>
              </w:rPr>
              <w:t>Group Long Name</w:t>
            </w:r>
          </w:p>
          <w:p w14:paraId="4C7B9D26" w14:textId="57DA06D9" w:rsidR="00727C29" w:rsidRPr="00727C29" w:rsidRDefault="00727C29" w:rsidP="00727C29">
            <w:pPr>
              <w:pStyle w:val="CM-TB-AA2-10-L"/>
            </w:pPr>
            <w:r>
              <w:t>The long name for the group.</w:t>
            </w:r>
            <w:r w:rsidR="002D304D">
              <w:t xml:space="preserve">  This is the </w:t>
            </w:r>
            <w:r w:rsidR="00246008">
              <w:t>G</w:t>
            </w:r>
            <w:r w:rsidR="002D304D">
              <w:t xml:space="preserve">roup </w:t>
            </w:r>
            <w:r w:rsidR="00246008">
              <w:t>N</w:t>
            </w:r>
            <w:r w:rsidR="002D304D">
              <w:t xml:space="preserve">ame used in the system.  It replaces the </w:t>
            </w:r>
            <w:r w:rsidR="00246008">
              <w:t>G</w:t>
            </w:r>
            <w:r w:rsidR="002D304D">
              <w:t xml:space="preserve">roup </w:t>
            </w:r>
            <w:r w:rsidR="00246008">
              <w:t>N</w:t>
            </w:r>
            <w:r w:rsidR="002D304D">
              <w:t xml:space="preserve">ame within the Event </w:t>
            </w:r>
            <w:r w:rsidR="00595645">
              <w:t>Excel</w:t>
            </w:r>
            <w:r w:rsidR="00246008">
              <w:t xml:space="preserve"> </w:t>
            </w:r>
            <w:r w:rsidR="008C5239">
              <w:t>Registration</w:t>
            </w:r>
            <w:r w:rsidR="002D304D">
              <w:t xml:space="preserve"> Spreadsheet.</w:t>
            </w:r>
            <w:r w:rsidR="00013D7A">
              <w:t xml:space="preserve">  i.e. The two names do not have to be the same.</w:t>
            </w:r>
          </w:p>
          <w:p w14:paraId="3D489B76" w14:textId="77777777" w:rsidR="007819E3" w:rsidRDefault="009D263E" w:rsidP="009D263E">
            <w:pPr>
              <w:pStyle w:val="CM-TB-AA2-10-L"/>
            </w:pPr>
            <w:r>
              <w:t xml:space="preserve">- </w:t>
            </w:r>
            <w:r w:rsidR="007819E3" w:rsidRPr="00B12C31">
              <w:t xml:space="preserve">40 </w:t>
            </w:r>
            <w:r>
              <w:t>c</w:t>
            </w:r>
            <w:r w:rsidR="007819E3" w:rsidRPr="00B12C31">
              <w:t>haracters</w:t>
            </w:r>
            <w:r w:rsidR="007819E3">
              <w:t xml:space="preserve">.  </w:t>
            </w:r>
            <w:r>
              <w:t>Mixed case.</w:t>
            </w:r>
            <w:r w:rsidR="007819E3">
              <w:t xml:space="preserve">  Mandatory.</w:t>
            </w:r>
          </w:p>
        </w:tc>
      </w:tr>
      <w:tr w:rsidR="009D263E" w14:paraId="34D5C1F2" w14:textId="77777777" w:rsidTr="005921B5">
        <w:tc>
          <w:tcPr>
            <w:tcW w:w="720" w:type="dxa"/>
            <w:tcBorders>
              <w:top w:val="single" w:sz="6" w:space="0" w:color="auto"/>
              <w:left w:val="single" w:sz="6" w:space="0" w:color="auto"/>
              <w:bottom w:val="single" w:sz="6" w:space="0" w:color="auto"/>
              <w:right w:val="single" w:sz="6" w:space="0" w:color="auto"/>
            </w:tcBorders>
          </w:tcPr>
          <w:p w14:paraId="5CB1B779" w14:textId="77777777" w:rsidR="009D263E" w:rsidRDefault="009D263E" w:rsidP="005921B5">
            <w:pPr>
              <w:pStyle w:val="CM-TB-AA2-10-L"/>
            </w:pPr>
            <w:r>
              <w:t>04.0</w:t>
            </w:r>
          </w:p>
        </w:tc>
        <w:tc>
          <w:tcPr>
            <w:tcW w:w="9504" w:type="dxa"/>
            <w:tcBorders>
              <w:top w:val="single" w:sz="6" w:space="0" w:color="auto"/>
              <w:left w:val="single" w:sz="6" w:space="0" w:color="auto"/>
              <w:bottom w:val="single" w:sz="6" w:space="0" w:color="auto"/>
              <w:right w:val="single" w:sz="6" w:space="0" w:color="auto"/>
            </w:tcBorders>
          </w:tcPr>
          <w:p w14:paraId="28D88D47" w14:textId="77777777" w:rsidR="009D263E" w:rsidRDefault="009D263E" w:rsidP="005921B5">
            <w:pPr>
              <w:pStyle w:val="CM-TB-AA1-10-L"/>
              <w:rPr>
                <w:rFonts w:cs="Arial"/>
              </w:rPr>
            </w:pPr>
            <w:r>
              <w:rPr>
                <w:rFonts w:cs="Arial"/>
              </w:rPr>
              <w:t>Group Type</w:t>
            </w:r>
          </w:p>
          <w:p w14:paraId="16B09AFC" w14:textId="1A6D3767" w:rsidR="009D263E" w:rsidRDefault="009D263E" w:rsidP="009D263E">
            <w:pPr>
              <w:pStyle w:val="CM-TB-AA2-10-L"/>
            </w:pPr>
            <w:r>
              <w:t xml:space="preserve">The type of event group based on its function (and that of its </w:t>
            </w:r>
            <w:r w:rsidR="00103F02">
              <w:t>participants</w:t>
            </w:r>
            <w:r>
              <w:t xml:space="preserve">) at the event.  Logic is based on this selection therefore it </w:t>
            </w:r>
            <w:r w:rsidR="002D304D">
              <w:t xml:space="preserve">must be </w:t>
            </w:r>
            <w:r>
              <w:t xml:space="preserve">correct.  </w:t>
            </w:r>
            <w:r w:rsidR="00811A88">
              <w:t>Typically a</w:t>
            </w:r>
            <w:r>
              <w:t xml:space="preserve">ll group </w:t>
            </w:r>
            <w:r w:rsidR="00103F02">
              <w:t>participants</w:t>
            </w:r>
            <w:r>
              <w:t xml:space="preserve"> must adhere to the same </w:t>
            </w:r>
            <w:r w:rsidR="00103F02">
              <w:t>G</w:t>
            </w:r>
            <w:r>
              <w:t xml:space="preserve">roup </w:t>
            </w:r>
            <w:r w:rsidR="00103F02">
              <w:t>T</w:t>
            </w:r>
            <w:r>
              <w:t>ype.</w:t>
            </w:r>
            <w:r w:rsidR="004034B4">
              <w:t xml:space="preserve">  i.e. Participants and OOS cannot be contained within the same group.</w:t>
            </w:r>
            <w:r w:rsidR="00811A88">
              <w:t xml:space="preserve">  However Roles may be setup in such a way that they may be mixed within a Group Type.</w:t>
            </w:r>
          </w:p>
          <w:p w14:paraId="1036863F" w14:textId="77777777" w:rsidR="009D263E" w:rsidRDefault="009D263E" w:rsidP="009D263E">
            <w:pPr>
              <w:pStyle w:val="CM-TB-AA2-10-L"/>
            </w:pPr>
            <w:r>
              <w:t>- Default: G=Group.  i.e. Participating group.</w:t>
            </w:r>
          </w:p>
          <w:p w14:paraId="16C8EA6B" w14:textId="77777777" w:rsidR="009D263E" w:rsidRPr="009D263E" w:rsidRDefault="009D263E" w:rsidP="009D263E">
            <w:pPr>
              <w:pStyle w:val="CM-TB-AA2-10-L"/>
            </w:pPr>
            <w:r>
              <w:t>- Selectable.  Mandatory.</w:t>
            </w:r>
          </w:p>
        </w:tc>
      </w:tr>
      <w:tr w:rsidR="009D263E" w14:paraId="4BB114E8" w14:textId="77777777" w:rsidTr="005921B5">
        <w:tc>
          <w:tcPr>
            <w:tcW w:w="720" w:type="dxa"/>
            <w:tcBorders>
              <w:top w:val="single" w:sz="6" w:space="0" w:color="auto"/>
              <w:left w:val="single" w:sz="6" w:space="0" w:color="auto"/>
              <w:bottom w:val="single" w:sz="6" w:space="0" w:color="auto"/>
              <w:right w:val="single" w:sz="6" w:space="0" w:color="auto"/>
            </w:tcBorders>
          </w:tcPr>
          <w:p w14:paraId="077E27CD" w14:textId="77777777" w:rsidR="009D263E" w:rsidRDefault="001C4994" w:rsidP="005921B5">
            <w:pPr>
              <w:pStyle w:val="CM-TB-AA2-10-L"/>
            </w:pPr>
            <w:r>
              <w:t>05.0</w:t>
            </w:r>
          </w:p>
        </w:tc>
        <w:tc>
          <w:tcPr>
            <w:tcW w:w="9504" w:type="dxa"/>
            <w:tcBorders>
              <w:top w:val="single" w:sz="6" w:space="0" w:color="auto"/>
              <w:left w:val="single" w:sz="6" w:space="0" w:color="auto"/>
              <w:bottom w:val="single" w:sz="6" w:space="0" w:color="auto"/>
              <w:right w:val="single" w:sz="6" w:space="0" w:color="auto"/>
            </w:tcBorders>
          </w:tcPr>
          <w:p w14:paraId="0DC99082" w14:textId="77777777" w:rsidR="009D263E" w:rsidRDefault="001C4994" w:rsidP="001C4994">
            <w:pPr>
              <w:pStyle w:val="CM-TB-AA1-10-L"/>
              <w:rPr>
                <w:rFonts w:cs="Arial"/>
              </w:rPr>
            </w:pPr>
            <w:r>
              <w:rPr>
                <w:rFonts w:cs="Arial"/>
              </w:rPr>
              <w:t>Organization Level</w:t>
            </w:r>
          </w:p>
          <w:p w14:paraId="08B98513" w14:textId="77777777" w:rsidR="001C4994" w:rsidRDefault="001C4994" w:rsidP="001C4994">
            <w:pPr>
              <w:pStyle w:val="CM-TB-AA2-10-L"/>
            </w:pPr>
            <w:r>
              <w:t xml:space="preserve">Unique identifier for an organization's level within the </w:t>
            </w:r>
            <w:r w:rsidR="00103F02">
              <w:t xml:space="preserve">Scouts Canada </w:t>
            </w:r>
            <w:r w:rsidR="002D304D">
              <w:t xml:space="preserve">/ Event </w:t>
            </w:r>
            <w:r>
              <w:t>organization hierarchy.</w:t>
            </w:r>
          </w:p>
          <w:p w14:paraId="5032E612" w14:textId="77777777" w:rsidR="001C4994" w:rsidRPr="001C4994" w:rsidRDefault="001C4994" w:rsidP="001C4994">
            <w:pPr>
              <w:pStyle w:val="CM-TB-AA2-10-L"/>
            </w:pPr>
            <w:r>
              <w:t>- Selectable.  Mandatory.</w:t>
            </w:r>
          </w:p>
        </w:tc>
      </w:tr>
      <w:tr w:rsidR="001C4994" w14:paraId="697588A2" w14:textId="77777777" w:rsidTr="005921B5">
        <w:tc>
          <w:tcPr>
            <w:tcW w:w="720" w:type="dxa"/>
            <w:tcBorders>
              <w:top w:val="single" w:sz="6" w:space="0" w:color="auto"/>
              <w:left w:val="single" w:sz="6" w:space="0" w:color="auto"/>
              <w:bottom w:val="single" w:sz="6" w:space="0" w:color="auto"/>
              <w:right w:val="single" w:sz="6" w:space="0" w:color="auto"/>
            </w:tcBorders>
          </w:tcPr>
          <w:p w14:paraId="637BF659" w14:textId="77777777" w:rsidR="001C4994" w:rsidRDefault="001C4994" w:rsidP="005921B5">
            <w:pPr>
              <w:pStyle w:val="CM-TB-AA2-10-L"/>
            </w:pPr>
            <w:r>
              <w:t>06.0</w:t>
            </w:r>
          </w:p>
        </w:tc>
        <w:tc>
          <w:tcPr>
            <w:tcW w:w="9504" w:type="dxa"/>
            <w:tcBorders>
              <w:top w:val="single" w:sz="6" w:space="0" w:color="auto"/>
              <w:left w:val="single" w:sz="6" w:space="0" w:color="auto"/>
              <w:bottom w:val="single" w:sz="6" w:space="0" w:color="auto"/>
              <w:right w:val="single" w:sz="6" w:space="0" w:color="auto"/>
            </w:tcBorders>
          </w:tcPr>
          <w:p w14:paraId="25A6AE04" w14:textId="77777777" w:rsidR="001C4994" w:rsidRDefault="001C4994" w:rsidP="001C4994">
            <w:pPr>
              <w:pStyle w:val="CM-TB-AA1-10-L"/>
              <w:rPr>
                <w:rFonts w:cs="Arial"/>
              </w:rPr>
            </w:pPr>
            <w:r>
              <w:rPr>
                <w:rFonts w:cs="Arial"/>
              </w:rPr>
              <w:t>Registration Status</w:t>
            </w:r>
          </w:p>
          <w:p w14:paraId="066EA8B2" w14:textId="2A96E2CD" w:rsidR="001C4994" w:rsidRDefault="001C4994" w:rsidP="001C4994">
            <w:pPr>
              <w:pStyle w:val="CM-TB-AA2-10-L"/>
            </w:pPr>
            <w:r>
              <w:t>The status of the group's registration.</w:t>
            </w:r>
            <w:r w:rsidR="00811A88">
              <w:t xml:space="preserve">  Accuracy is required to ensure correct reporting.</w:t>
            </w:r>
          </w:p>
          <w:p w14:paraId="5E4A74F3" w14:textId="77777777" w:rsidR="001C4994" w:rsidRPr="001C4994" w:rsidRDefault="001C4994" w:rsidP="001C4994">
            <w:pPr>
              <w:pStyle w:val="CM-TB-AA2-10-L"/>
            </w:pPr>
            <w:r>
              <w:t>- Selectable.  Mandatory.</w:t>
            </w:r>
          </w:p>
        </w:tc>
      </w:tr>
      <w:tr w:rsidR="001C4994" w14:paraId="5744CE3F" w14:textId="77777777" w:rsidTr="005921B5">
        <w:tc>
          <w:tcPr>
            <w:tcW w:w="720" w:type="dxa"/>
            <w:tcBorders>
              <w:top w:val="single" w:sz="6" w:space="0" w:color="auto"/>
              <w:left w:val="single" w:sz="6" w:space="0" w:color="auto"/>
              <w:bottom w:val="single" w:sz="6" w:space="0" w:color="auto"/>
              <w:right w:val="single" w:sz="6" w:space="0" w:color="auto"/>
            </w:tcBorders>
          </w:tcPr>
          <w:p w14:paraId="5D07A071" w14:textId="77777777" w:rsidR="001C4994" w:rsidRDefault="001C4994" w:rsidP="005921B5">
            <w:pPr>
              <w:pStyle w:val="CM-TB-AA2-10-L"/>
            </w:pPr>
            <w:r>
              <w:t>07.0</w:t>
            </w:r>
          </w:p>
        </w:tc>
        <w:tc>
          <w:tcPr>
            <w:tcW w:w="9504" w:type="dxa"/>
            <w:tcBorders>
              <w:top w:val="single" w:sz="6" w:space="0" w:color="auto"/>
              <w:left w:val="single" w:sz="6" w:space="0" w:color="auto"/>
              <w:bottom w:val="single" w:sz="6" w:space="0" w:color="auto"/>
              <w:right w:val="single" w:sz="6" w:space="0" w:color="auto"/>
            </w:tcBorders>
          </w:tcPr>
          <w:p w14:paraId="08A2F6FB" w14:textId="77777777" w:rsidR="001C4994" w:rsidRDefault="001C4994" w:rsidP="001C4994">
            <w:pPr>
              <w:pStyle w:val="CM-TB-AA1-10-L"/>
              <w:rPr>
                <w:rFonts w:cs="Arial"/>
              </w:rPr>
            </w:pPr>
            <w:r>
              <w:rPr>
                <w:rFonts w:cs="Arial"/>
              </w:rPr>
              <w:t>Payment Reference</w:t>
            </w:r>
          </w:p>
          <w:p w14:paraId="6EE9AC2F" w14:textId="30A1AC76" w:rsidR="001C4994" w:rsidRDefault="001C4994" w:rsidP="001C4994">
            <w:pPr>
              <w:pStyle w:val="CM-TB-AA2-10-L"/>
            </w:pPr>
            <w:r>
              <w:t xml:space="preserve">The latest reference to a group's </w:t>
            </w:r>
            <w:r w:rsidR="00246008">
              <w:t xml:space="preserve">registration </w:t>
            </w:r>
            <w:r>
              <w:t>payment information.</w:t>
            </w:r>
          </w:p>
          <w:p w14:paraId="157F7F56" w14:textId="77777777" w:rsidR="00672678" w:rsidRPr="001C4994" w:rsidRDefault="00672678" w:rsidP="00672678">
            <w:pPr>
              <w:pStyle w:val="CM-TB-AA2-10-L"/>
            </w:pPr>
            <w:r>
              <w:t xml:space="preserve">- </w:t>
            </w:r>
            <w:r w:rsidRPr="00B12C31">
              <w:t xml:space="preserve">40 </w:t>
            </w:r>
            <w:r>
              <w:t>c</w:t>
            </w:r>
            <w:r w:rsidRPr="00B12C31">
              <w:t>haracters</w:t>
            </w:r>
            <w:r>
              <w:t>.  Mixed case.  Optional.</w:t>
            </w:r>
          </w:p>
        </w:tc>
      </w:tr>
      <w:tr w:rsidR="00BD3C29" w14:paraId="17D3A6C8" w14:textId="77777777" w:rsidTr="005921B5">
        <w:tc>
          <w:tcPr>
            <w:tcW w:w="720" w:type="dxa"/>
            <w:tcBorders>
              <w:top w:val="single" w:sz="6" w:space="0" w:color="auto"/>
              <w:left w:val="single" w:sz="6" w:space="0" w:color="auto"/>
              <w:bottom w:val="single" w:sz="6" w:space="0" w:color="auto"/>
              <w:right w:val="single" w:sz="6" w:space="0" w:color="auto"/>
            </w:tcBorders>
          </w:tcPr>
          <w:p w14:paraId="4305C2E5" w14:textId="591FDADA" w:rsidR="00BD3C29" w:rsidRDefault="00BD3C29" w:rsidP="005921B5">
            <w:pPr>
              <w:pStyle w:val="CM-TB-AA2-10-L"/>
            </w:pPr>
            <w:r>
              <w:t>08.0</w:t>
            </w:r>
          </w:p>
        </w:tc>
        <w:tc>
          <w:tcPr>
            <w:tcW w:w="9504" w:type="dxa"/>
            <w:tcBorders>
              <w:top w:val="single" w:sz="6" w:space="0" w:color="auto"/>
              <w:left w:val="single" w:sz="6" w:space="0" w:color="auto"/>
              <w:bottom w:val="single" w:sz="6" w:space="0" w:color="auto"/>
              <w:right w:val="single" w:sz="6" w:space="0" w:color="auto"/>
            </w:tcBorders>
          </w:tcPr>
          <w:p w14:paraId="0BABFBB0" w14:textId="77777777" w:rsidR="00BD3C29" w:rsidRDefault="00BD3C29" w:rsidP="001C4994">
            <w:pPr>
              <w:pStyle w:val="CM-TB-AA1-10-L"/>
              <w:rPr>
                <w:rFonts w:cs="Arial"/>
              </w:rPr>
            </w:pPr>
            <w:r>
              <w:rPr>
                <w:rFonts w:cs="Arial"/>
              </w:rPr>
              <w:t>Import Type</w:t>
            </w:r>
          </w:p>
          <w:p w14:paraId="43E03B6A" w14:textId="77777777" w:rsidR="00BD3C29" w:rsidRDefault="00BD3C29" w:rsidP="00BD3C29">
            <w:pPr>
              <w:pStyle w:val="CM-TB-AA2-10-L"/>
            </w:pPr>
            <w:r>
              <w:t>This field is used to select the type of import being used as follows.</w:t>
            </w:r>
          </w:p>
          <w:p w14:paraId="63D8DB1E" w14:textId="2326B698" w:rsidR="00BD3C29" w:rsidRDefault="00BD3C29" w:rsidP="009173D1">
            <w:pPr>
              <w:pStyle w:val="CM-TB-AA2-10-L"/>
              <w:ind w:left="174" w:hanging="174"/>
            </w:pPr>
            <w:r>
              <w:t>- Web Import Part A.  Web generated spreadsheet contain</w:t>
            </w:r>
            <w:r w:rsidR="00595645">
              <w:t>in</w:t>
            </w:r>
            <w:r>
              <w:t>g both Group and Participant data.</w:t>
            </w:r>
            <w:r w:rsidR="009173D1">
              <w:t xml:space="preserve">  Maximum of 24 Participants.  i.e. 1 - 24.</w:t>
            </w:r>
          </w:p>
          <w:p w14:paraId="224E79FE" w14:textId="750E0545" w:rsidR="00BD3C29" w:rsidRDefault="00BD3C29" w:rsidP="009173D1">
            <w:pPr>
              <w:pStyle w:val="CM-TB-AA2-10-L"/>
              <w:ind w:left="174" w:hanging="174"/>
            </w:pPr>
            <w:r>
              <w:t xml:space="preserve">- Web Import Part B.  Web spreadsheet generated to submit </w:t>
            </w:r>
            <w:r w:rsidR="00595645">
              <w:t>additional</w:t>
            </w:r>
            <w:r>
              <w:t xml:space="preserve"> Participant data</w:t>
            </w:r>
            <w:r w:rsidR="009173D1">
              <w:t xml:space="preserve"> only</w:t>
            </w:r>
            <w:r>
              <w:t>.</w:t>
            </w:r>
            <w:r w:rsidR="009173D1">
              <w:t xml:space="preserve">  Maximum of 24 Participants.  i.e. 25 - 48.</w:t>
            </w:r>
          </w:p>
          <w:p w14:paraId="70B03E45" w14:textId="0B146DD6" w:rsidR="00BD3C29" w:rsidRDefault="00BD3C29" w:rsidP="009173D1">
            <w:pPr>
              <w:pStyle w:val="CM-TB-AA2-10-L"/>
              <w:ind w:left="174" w:hanging="174"/>
            </w:pPr>
            <w:r>
              <w:t xml:space="preserve">- Web Import Additions.  Web spreadsheet generated to submit </w:t>
            </w:r>
            <w:r w:rsidR="00595645">
              <w:t>additional</w:t>
            </w:r>
            <w:r>
              <w:t xml:space="preserve"> Participant data</w:t>
            </w:r>
            <w:r w:rsidR="009173D1">
              <w:t xml:space="preserve"> only</w:t>
            </w:r>
            <w:r>
              <w:t>.</w:t>
            </w:r>
            <w:r w:rsidR="009173D1">
              <w:t xml:space="preserve">  Maximum of 8 Participants.  i.e. 49 - 56.</w:t>
            </w:r>
          </w:p>
          <w:p w14:paraId="4F129B10" w14:textId="30B458CD" w:rsidR="00BD3C29" w:rsidRPr="00BD3C29" w:rsidRDefault="00BD3C29" w:rsidP="009173D1">
            <w:pPr>
              <w:pStyle w:val="CM-TB-AA2-10-L"/>
              <w:ind w:left="174" w:hanging="174"/>
            </w:pPr>
            <w:r>
              <w:lastRenderedPageBreak/>
              <w:t>- Import Excel File.  Manual spreadsheet contain</w:t>
            </w:r>
            <w:r w:rsidR="00595645">
              <w:t>in</w:t>
            </w:r>
            <w:r>
              <w:t>g various tabs</w:t>
            </w:r>
            <w:r w:rsidR="00890226">
              <w:t xml:space="preserve"> to import Group and Participant data.</w:t>
            </w:r>
          </w:p>
        </w:tc>
      </w:tr>
      <w:tr w:rsidR="00672678" w14:paraId="10E2A0CB" w14:textId="77777777" w:rsidTr="005921B5">
        <w:tc>
          <w:tcPr>
            <w:tcW w:w="720" w:type="dxa"/>
            <w:tcBorders>
              <w:top w:val="single" w:sz="6" w:space="0" w:color="auto"/>
              <w:left w:val="single" w:sz="6" w:space="0" w:color="auto"/>
              <w:bottom w:val="single" w:sz="6" w:space="0" w:color="auto"/>
              <w:right w:val="single" w:sz="6" w:space="0" w:color="auto"/>
            </w:tcBorders>
          </w:tcPr>
          <w:p w14:paraId="05A93616" w14:textId="4D2DD3B3" w:rsidR="00672678" w:rsidRDefault="00672678" w:rsidP="005921B5">
            <w:pPr>
              <w:pStyle w:val="CM-TB-AA2-10-L"/>
            </w:pPr>
            <w:r>
              <w:lastRenderedPageBreak/>
              <w:t>0</w:t>
            </w:r>
            <w:r w:rsidR="00BD3C29">
              <w:t>9</w:t>
            </w:r>
            <w:r>
              <w:t>.0</w:t>
            </w:r>
          </w:p>
        </w:tc>
        <w:tc>
          <w:tcPr>
            <w:tcW w:w="9504" w:type="dxa"/>
            <w:tcBorders>
              <w:top w:val="single" w:sz="6" w:space="0" w:color="auto"/>
              <w:left w:val="single" w:sz="6" w:space="0" w:color="auto"/>
              <w:bottom w:val="single" w:sz="6" w:space="0" w:color="auto"/>
              <w:right w:val="single" w:sz="6" w:space="0" w:color="auto"/>
            </w:tcBorders>
          </w:tcPr>
          <w:p w14:paraId="478C8C62" w14:textId="77777777" w:rsidR="00672678" w:rsidRDefault="00672678" w:rsidP="001C4994">
            <w:pPr>
              <w:pStyle w:val="CM-TB-AA1-10-L"/>
              <w:rPr>
                <w:rFonts w:cs="Arial"/>
              </w:rPr>
            </w:pPr>
            <w:r>
              <w:rPr>
                <w:rFonts w:cs="Arial"/>
              </w:rPr>
              <w:t>Import Status</w:t>
            </w:r>
          </w:p>
          <w:p w14:paraId="75F273C0" w14:textId="3D81C84B" w:rsidR="00672678" w:rsidRDefault="00672678" w:rsidP="00672678">
            <w:pPr>
              <w:pStyle w:val="CM-TB-AA2-10-L"/>
            </w:pPr>
            <w:r>
              <w:t>Indicates if registration dat</w:t>
            </w:r>
            <w:r w:rsidR="00103F02">
              <w:t>a</w:t>
            </w:r>
            <w:r>
              <w:t xml:space="preserve"> has been previously imported for the group.</w:t>
            </w:r>
            <w:r w:rsidR="002D304D">
              <w:t xml:space="preserve">  If it has been previously imported then either the data in the Event </w:t>
            </w:r>
            <w:r w:rsidR="00246008">
              <w:t xml:space="preserve">Excel </w:t>
            </w:r>
            <w:r w:rsidR="002D304D">
              <w:t xml:space="preserve">Registration Spreadsheet has to be added manually using the applicable </w:t>
            </w:r>
            <w:r w:rsidR="00246008">
              <w:t xml:space="preserve">SAS </w:t>
            </w:r>
            <w:r w:rsidR="002D304D">
              <w:t>forms</w:t>
            </w:r>
            <w:r w:rsidR="002276A3">
              <w:t xml:space="preserve"> or </w:t>
            </w:r>
            <w:r w:rsidR="00BD3C29">
              <w:t xml:space="preserve">the status can be </w:t>
            </w:r>
            <w:r w:rsidR="00595645">
              <w:t>changed</w:t>
            </w:r>
            <w:r w:rsidR="00BD3C29">
              <w:t xml:space="preserve"> to ‘No</w:t>
            </w:r>
            <w:r w:rsidR="004034B4">
              <w:t>'</w:t>
            </w:r>
            <w:r w:rsidR="00BD3C29">
              <w:t xml:space="preserve"> to allow additional importing.</w:t>
            </w:r>
          </w:p>
          <w:p w14:paraId="714F7905" w14:textId="5B157D0E" w:rsidR="00672678" w:rsidRPr="00672678" w:rsidRDefault="00672678" w:rsidP="00672678">
            <w:pPr>
              <w:pStyle w:val="CM-TB-AA2-10-L"/>
            </w:pPr>
            <w:r>
              <w:t xml:space="preserve">- </w:t>
            </w:r>
            <w:r w:rsidR="00BD3C29">
              <w:t xml:space="preserve">Selectable.  </w:t>
            </w:r>
            <w:r>
              <w:t>Mandatory.</w:t>
            </w:r>
          </w:p>
        </w:tc>
      </w:tr>
      <w:tr w:rsidR="00672678" w14:paraId="4108455B" w14:textId="77777777" w:rsidTr="005921B5">
        <w:tc>
          <w:tcPr>
            <w:tcW w:w="720" w:type="dxa"/>
            <w:tcBorders>
              <w:top w:val="single" w:sz="6" w:space="0" w:color="auto"/>
              <w:left w:val="single" w:sz="6" w:space="0" w:color="auto"/>
              <w:bottom w:val="single" w:sz="6" w:space="0" w:color="auto"/>
              <w:right w:val="single" w:sz="6" w:space="0" w:color="auto"/>
            </w:tcBorders>
          </w:tcPr>
          <w:p w14:paraId="613F357B" w14:textId="77777777" w:rsidR="00672678" w:rsidRDefault="00672678" w:rsidP="005921B5">
            <w:pPr>
              <w:pStyle w:val="CM-TB-AA2-10-L"/>
            </w:pPr>
            <w:r>
              <w:t>10.0</w:t>
            </w:r>
          </w:p>
        </w:tc>
        <w:tc>
          <w:tcPr>
            <w:tcW w:w="9504" w:type="dxa"/>
            <w:tcBorders>
              <w:top w:val="single" w:sz="6" w:space="0" w:color="auto"/>
              <w:left w:val="single" w:sz="6" w:space="0" w:color="auto"/>
              <w:bottom w:val="single" w:sz="6" w:space="0" w:color="auto"/>
              <w:right w:val="single" w:sz="6" w:space="0" w:color="auto"/>
            </w:tcBorders>
          </w:tcPr>
          <w:p w14:paraId="50F39031" w14:textId="77777777" w:rsidR="00672678" w:rsidRDefault="00672678" w:rsidP="001C4994">
            <w:pPr>
              <w:pStyle w:val="CM-TB-AA1-10-L"/>
              <w:rPr>
                <w:rFonts w:cs="Arial"/>
              </w:rPr>
            </w:pPr>
            <w:r>
              <w:rPr>
                <w:rFonts w:cs="Arial"/>
              </w:rPr>
              <w:t>R-41-005</w:t>
            </w:r>
            <w:r w:rsidR="00034E18">
              <w:rPr>
                <w:rFonts w:cs="Arial"/>
              </w:rPr>
              <w:t xml:space="preserve"> - Event Group Registration Report</w:t>
            </w:r>
          </w:p>
          <w:p w14:paraId="2AEF7FD8" w14:textId="1C268A5A" w:rsidR="00672678" w:rsidRPr="00672678" w:rsidRDefault="00034E18" w:rsidP="00034E18">
            <w:pPr>
              <w:pStyle w:val="CM-TB-AA2-10-L"/>
            </w:pPr>
            <w:r>
              <w:t>Click this button to display a basic report of all of the groups currently in the system for the event.</w:t>
            </w:r>
          </w:p>
        </w:tc>
      </w:tr>
    </w:tbl>
    <w:p w14:paraId="75597D43" w14:textId="77777777" w:rsidR="007819E3" w:rsidRPr="007819E3" w:rsidRDefault="007819E3" w:rsidP="007819E3">
      <w:pPr>
        <w:pStyle w:val="BD-AA2-10-L"/>
      </w:pPr>
    </w:p>
    <w:p w14:paraId="5271F0BB" w14:textId="77777777" w:rsidR="00034E18" w:rsidRDefault="00034E18" w:rsidP="00034E18">
      <w:pPr>
        <w:pStyle w:val="SH-AA1-14-L"/>
      </w:pPr>
      <w:bookmarkStart w:id="15" w:name="_Toc155000560"/>
      <w:r>
        <w:t>120.0</w:t>
      </w:r>
      <w:r>
        <w:tab/>
      </w:r>
      <w:r w:rsidR="003031EC">
        <w:t>Select Registration Data Import Location / File</w:t>
      </w:r>
      <w:r>
        <w:t xml:space="preserve"> Info</w:t>
      </w:r>
      <w:bookmarkEnd w:id="15"/>
    </w:p>
    <w:p w14:paraId="782D2413" w14:textId="77777777" w:rsidR="00034E18" w:rsidRDefault="00034E18" w:rsidP="00034E18">
      <w:pPr>
        <w:pStyle w:val="BD-AA2-10-L"/>
      </w:pPr>
      <w:r>
        <w:t>This section is used to select the file to be imported.</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034E18" w14:paraId="295F015D" w14:textId="77777777" w:rsidTr="005921B5">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76CDED8D" w14:textId="77777777" w:rsidR="00034E18" w:rsidRDefault="00034E18" w:rsidP="005921B5">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551F35C7" w14:textId="77777777" w:rsidR="00034E18" w:rsidRDefault="00034E18" w:rsidP="005921B5">
            <w:pPr>
              <w:pStyle w:val="CM-TB-AA1-10-C"/>
            </w:pPr>
            <w:r>
              <w:t>Field / Description</w:t>
            </w:r>
          </w:p>
        </w:tc>
      </w:tr>
      <w:tr w:rsidR="00034E18" w14:paraId="7B1FBB15" w14:textId="77777777" w:rsidTr="005921B5">
        <w:tc>
          <w:tcPr>
            <w:tcW w:w="720" w:type="dxa"/>
            <w:tcBorders>
              <w:top w:val="single" w:sz="6" w:space="0" w:color="auto"/>
              <w:left w:val="single" w:sz="6" w:space="0" w:color="auto"/>
              <w:bottom w:val="single" w:sz="6" w:space="0" w:color="auto"/>
              <w:right w:val="single" w:sz="6" w:space="0" w:color="auto"/>
            </w:tcBorders>
          </w:tcPr>
          <w:p w14:paraId="3CC4201B" w14:textId="77777777" w:rsidR="00034E18" w:rsidRDefault="00034E18" w:rsidP="005921B5">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4B10850C" w14:textId="77777777" w:rsidR="00034E18" w:rsidRDefault="008E53B8" w:rsidP="005921B5">
            <w:pPr>
              <w:pStyle w:val="TB-AA1-10-L"/>
            </w:pPr>
            <w:r>
              <w:t xml:space="preserve">1. </w:t>
            </w:r>
            <w:r w:rsidR="00034E18">
              <w:t>Select Registration Data Import Location / File</w:t>
            </w:r>
          </w:p>
          <w:p w14:paraId="53CD0403" w14:textId="15C51B38" w:rsidR="00034E18" w:rsidRPr="008F2C9C" w:rsidRDefault="00034E18" w:rsidP="005921B5">
            <w:pPr>
              <w:pStyle w:val="TB-AA2-10-L"/>
            </w:pPr>
            <w:r>
              <w:t xml:space="preserve">Click the Folder Button to browse to / select the import </w:t>
            </w:r>
            <w:r w:rsidR="00974FE9">
              <w:t xml:space="preserve">location and </w:t>
            </w:r>
            <w:r>
              <w:t>file.</w:t>
            </w:r>
          </w:p>
        </w:tc>
      </w:tr>
    </w:tbl>
    <w:p w14:paraId="0B590639" w14:textId="77777777" w:rsidR="00034E18" w:rsidRDefault="00034E18" w:rsidP="00034E18">
      <w:pPr>
        <w:pStyle w:val="BD-AA2-10-L"/>
      </w:pPr>
    </w:p>
    <w:p w14:paraId="71507A44" w14:textId="77777777" w:rsidR="006F240A" w:rsidRDefault="006F240A" w:rsidP="006F240A">
      <w:pPr>
        <w:pStyle w:val="SH-AA1-14-L"/>
      </w:pPr>
      <w:bookmarkStart w:id="16" w:name="_Toc518562058"/>
      <w:bookmarkStart w:id="17" w:name="_Toc155000561"/>
      <w:r>
        <w:t>130.0</w:t>
      </w:r>
      <w:r>
        <w:tab/>
        <w:t xml:space="preserve">Overview </w:t>
      </w:r>
      <w:r w:rsidR="00C54519">
        <w:t>/</w:t>
      </w:r>
      <w:r>
        <w:t xml:space="preserve"> Import Data </w:t>
      </w:r>
      <w:r w:rsidR="003031EC">
        <w:t xml:space="preserve">/ Statistics </w:t>
      </w:r>
      <w:r w:rsidR="00C54519">
        <w:t xml:space="preserve">/ Notes </w:t>
      </w:r>
      <w:r>
        <w:t>Tab</w:t>
      </w:r>
      <w:bookmarkEnd w:id="16"/>
      <w:r>
        <w:t>s</w:t>
      </w:r>
      <w:bookmarkEnd w:id="17"/>
    </w:p>
    <w:p w14:paraId="376F806F" w14:textId="77777777" w:rsidR="006F240A" w:rsidRDefault="006F240A" w:rsidP="006F240A">
      <w:pPr>
        <w:pStyle w:val="SH-AA1-14-L"/>
      </w:pPr>
      <w:bookmarkStart w:id="18" w:name="_Toc155000562"/>
      <w:r>
        <w:t>131.0</w:t>
      </w:r>
      <w:r>
        <w:tab/>
        <w:t>Overview Tab</w:t>
      </w:r>
      <w:bookmarkEnd w:id="18"/>
    </w:p>
    <w:p w14:paraId="4B9EF45F" w14:textId="77777777" w:rsidR="006F240A" w:rsidRDefault="006F240A" w:rsidP="006F240A">
      <w:pPr>
        <w:pStyle w:val="BD-AA2-10-L"/>
      </w:pPr>
      <w:r>
        <w:t>This tab provides an overview of the use of the form to import the data.</w:t>
      </w:r>
    </w:p>
    <w:p w14:paraId="2C11B662" w14:textId="77777777" w:rsidR="006F240A" w:rsidRDefault="006F240A" w:rsidP="006F240A">
      <w:pPr>
        <w:pStyle w:val="BD-AA2-10-L"/>
      </w:pPr>
    </w:p>
    <w:p w14:paraId="3E8E8739" w14:textId="77777777" w:rsidR="006F240A" w:rsidRDefault="006F240A" w:rsidP="006F240A">
      <w:pPr>
        <w:pStyle w:val="SH-AA1-14-L"/>
      </w:pPr>
      <w:bookmarkStart w:id="19" w:name="_Toc518562059"/>
      <w:bookmarkStart w:id="20" w:name="_Toc155000563"/>
      <w:r>
        <w:t>132.0</w:t>
      </w:r>
      <w:r>
        <w:tab/>
      </w:r>
      <w:bookmarkEnd w:id="19"/>
      <w:r>
        <w:t>Import Data Tab</w:t>
      </w:r>
      <w:bookmarkEnd w:id="20"/>
    </w:p>
    <w:p w14:paraId="7CE66354" w14:textId="77777777" w:rsidR="006F240A" w:rsidRDefault="006F240A" w:rsidP="006F240A">
      <w:pPr>
        <w:pStyle w:val="BD-AA2-10-L"/>
      </w:pPr>
      <w:r>
        <w:t>This tab provides instructions on how to import the data along with the buttons to manage the importing.</w:t>
      </w:r>
    </w:p>
    <w:tbl>
      <w:tblPr>
        <w:tblW w:w="10224" w:type="dxa"/>
        <w:tblLayout w:type="fixed"/>
        <w:tblCellMar>
          <w:left w:w="14" w:type="dxa"/>
          <w:right w:w="14" w:type="dxa"/>
        </w:tblCellMar>
        <w:tblLook w:val="0000" w:firstRow="0" w:lastRow="0" w:firstColumn="0" w:lastColumn="0" w:noHBand="0" w:noVBand="0"/>
      </w:tblPr>
      <w:tblGrid>
        <w:gridCol w:w="720"/>
        <w:gridCol w:w="9504"/>
      </w:tblGrid>
      <w:tr w:rsidR="006F240A" w14:paraId="34A29828" w14:textId="77777777" w:rsidTr="005921B5">
        <w:trPr>
          <w:tblHeader/>
        </w:trPr>
        <w:tc>
          <w:tcPr>
            <w:tcW w:w="720" w:type="dxa"/>
            <w:tcBorders>
              <w:top w:val="single" w:sz="6" w:space="0" w:color="auto"/>
              <w:left w:val="single" w:sz="6" w:space="0" w:color="auto"/>
              <w:bottom w:val="single" w:sz="6" w:space="0" w:color="auto"/>
              <w:right w:val="single" w:sz="6" w:space="0" w:color="auto"/>
            </w:tcBorders>
            <w:shd w:val="pct20" w:color="auto" w:fill="auto"/>
          </w:tcPr>
          <w:p w14:paraId="2D7D949D" w14:textId="77777777" w:rsidR="006F240A" w:rsidRDefault="006F240A" w:rsidP="005921B5">
            <w:pPr>
              <w:pStyle w:val="CM-TB-AA1-10-C"/>
            </w:pPr>
            <w:r>
              <w:t>Id.</w:t>
            </w:r>
          </w:p>
        </w:tc>
        <w:tc>
          <w:tcPr>
            <w:tcW w:w="9504" w:type="dxa"/>
            <w:tcBorders>
              <w:top w:val="single" w:sz="6" w:space="0" w:color="auto"/>
              <w:left w:val="single" w:sz="6" w:space="0" w:color="auto"/>
              <w:bottom w:val="single" w:sz="6" w:space="0" w:color="auto"/>
              <w:right w:val="single" w:sz="6" w:space="0" w:color="auto"/>
            </w:tcBorders>
            <w:shd w:val="pct20" w:color="auto" w:fill="auto"/>
          </w:tcPr>
          <w:p w14:paraId="45BB11B1" w14:textId="77777777" w:rsidR="006F240A" w:rsidRDefault="006F240A" w:rsidP="005921B5">
            <w:pPr>
              <w:pStyle w:val="CM-TB-AA1-10-C"/>
            </w:pPr>
            <w:r>
              <w:t>Field / Description</w:t>
            </w:r>
          </w:p>
        </w:tc>
      </w:tr>
      <w:tr w:rsidR="003031EC" w14:paraId="64AEB067" w14:textId="77777777" w:rsidTr="005921B5">
        <w:tc>
          <w:tcPr>
            <w:tcW w:w="720" w:type="dxa"/>
            <w:tcBorders>
              <w:top w:val="single" w:sz="6" w:space="0" w:color="auto"/>
              <w:left w:val="single" w:sz="6" w:space="0" w:color="auto"/>
              <w:bottom w:val="single" w:sz="6" w:space="0" w:color="auto"/>
              <w:right w:val="single" w:sz="6" w:space="0" w:color="auto"/>
            </w:tcBorders>
          </w:tcPr>
          <w:p w14:paraId="5CB3FCBD" w14:textId="77777777" w:rsidR="003031EC" w:rsidRDefault="003031EC" w:rsidP="003031EC">
            <w:pPr>
              <w:pStyle w:val="CM-TB-AA2-10-L"/>
            </w:pPr>
            <w:r>
              <w:t>01.0</w:t>
            </w:r>
          </w:p>
        </w:tc>
        <w:tc>
          <w:tcPr>
            <w:tcW w:w="9504" w:type="dxa"/>
            <w:tcBorders>
              <w:top w:val="single" w:sz="6" w:space="0" w:color="auto"/>
              <w:left w:val="single" w:sz="6" w:space="0" w:color="auto"/>
              <w:bottom w:val="single" w:sz="6" w:space="0" w:color="auto"/>
              <w:right w:val="single" w:sz="6" w:space="0" w:color="auto"/>
            </w:tcBorders>
          </w:tcPr>
          <w:p w14:paraId="7FF3C010" w14:textId="77777777" w:rsidR="003031EC" w:rsidRDefault="003031EC" w:rsidP="005921B5">
            <w:pPr>
              <w:pStyle w:val="TB-AA1-10-L"/>
            </w:pPr>
            <w:r>
              <w:t>2-Draft Only Option Selection</w:t>
            </w:r>
          </w:p>
          <w:p w14:paraId="451C2B1C" w14:textId="0AD8C851" w:rsidR="003031EC" w:rsidRPr="003031EC" w:rsidRDefault="003031EC" w:rsidP="002276A3">
            <w:pPr>
              <w:pStyle w:val="TB-AA2-10-L"/>
            </w:pPr>
            <w:r>
              <w:t xml:space="preserve">Select whether or not to do the importing in Draft Mode.  </w:t>
            </w:r>
            <w:r w:rsidR="002276A3">
              <w:t>Default is '</w:t>
            </w:r>
            <w:r w:rsidR="002276A3">
              <w:t>Yes</w:t>
            </w:r>
            <w:r w:rsidR="002276A3">
              <w:t xml:space="preserve">'.  i.e. Adding / updating </w:t>
            </w:r>
            <w:r w:rsidR="002276A3" w:rsidRPr="002276A3">
              <w:rPr>
                <w:bCs/>
              </w:rPr>
              <w:t xml:space="preserve">will </w:t>
            </w:r>
            <w:r w:rsidR="00AF0476">
              <w:rPr>
                <w:b/>
              </w:rPr>
              <w:t>not</w:t>
            </w:r>
            <w:r w:rsidR="00AF0476" w:rsidRPr="002276A3">
              <w:rPr>
                <w:bCs/>
              </w:rPr>
              <w:t xml:space="preserve"> be</w:t>
            </w:r>
            <w:r w:rsidR="002276A3" w:rsidRPr="002276A3">
              <w:rPr>
                <w:bCs/>
              </w:rPr>
              <w:t xml:space="preserve"> done</w:t>
            </w:r>
            <w:r w:rsidR="002276A3">
              <w:t>.  Draft Mode completes all processing (e.g. data validation / reporting) but does not add the data into the system.</w:t>
            </w:r>
          </w:p>
        </w:tc>
      </w:tr>
      <w:tr w:rsidR="00800D36" w14:paraId="20D8B3B8" w14:textId="77777777" w:rsidTr="005921B5">
        <w:tc>
          <w:tcPr>
            <w:tcW w:w="720" w:type="dxa"/>
            <w:tcBorders>
              <w:top w:val="single" w:sz="6" w:space="0" w:color="auto"/>
              <w:left w:val="single" w:sz="6" w:space="0" w:color="auto"/>
              <w:bottom w:val="single" w:sz="6" w:space="0" w:color="auto"/>
              <w:right w:val="single" w:sz="6" w:space="0" w:color="auto"/>
            </w:tcBorders>
          </w:tcPr>
          <w:p w14:paraId="1CB25A74" w14:textId="77777777" w:rsidR="00800D36" w:rsidRDefault="00800D36" w:rsidP="003031EC">
            <w:pPr>
              <w:pStyle w:val="CM-TB-AA2-10-L"/>
            </w:pPr>
            <w:r>
              <w:t>02.0</w:t>
            </w:r>
          </w:p>
        </w:tc>
        <w:tc>
          <w:tcPr>
            <w:tcW w:w="9504" w:type="dxa"/>
            <w:tcBorders>
              <w:top w:val="single" w:sz="6" w:space="0" w:color="auto"/>
              <w:left w:val="single" w:sz="6" w:space="0" w:color="auto"/>
              <w:bottom w:val="single" w:sz="6" w:space="0" w:color="auto"/>
              <w:right w:val="single" w:sz="6" w:space="0" w:color="auto"/>
            </w:tcBorders>
          </w:tcPr>
          <w:p w14:paraId="0144D15C" w14:textId="77777777" w:rsidR="00800D36" w:rsidRDefault="00800D36" w:rsidP="005921B5">
            <w:pPr>
              <w:pStyle w:val="TB-AA1-10-L"/>
            </w:pPr>
            <w:r>
              <w:t>Event Import Format Version</w:t>
            </w:r>
          </w:p>
          <w:p w14:paraId="4A06DCEC" w14:textId="77777777" w:rsidR="00974FE9" w:rsidRDefault="00800D36" w:rsidP="00800D36">
            <w:pPr>
              <w:pStyle w:val="TB-AA2-10-L"/>
            </w:pPr>
            <w:r>
              <w:t>This fie</w:t>
            </w:r>
            <w:r w:rsidR="00974FE9">
              <w:t>l</w:t>
            </w:r>
            <w:r>
              <w:t xml:space="preserve">d displays the import format version that is currently in effect as </w:t>
            </w:r>
            <w:r w:rsidR="004861A3">
              <w:t>selected</w:t>
            </w:r>
            <w:r>
              <w:t xml:space="preserve"> </w:t>
            </w:r>
            <w:r w:rsidR="00974FE9">
              <w:t>i</w:t>
            </w:r>
            <w:r>
              <w:t xml:space="preserve">n the </w:t>
            </w:r>
            <w:r w:rsidR="00974FE9">
              <w:t>following form.</w:t>
            </w:r>
          </w:p>
          <w:p w14:paraId="48207942" w14:textId="6C86993D" w:rsidR="00800D36" w:rsidRPr="00800D36" w:rsidRDefault="00974FE9" w:rsidP="00800D36">
            <w:pPr>
              <w:pStyle w:val="TB-AA2-10-L"/>
            </w:pPr>
            <w:r>
              <w:t xml:space="preserve">- </w:t>
            </w:r>
            <w:r w:rsidR="00800D36">
              <w:t>M-4</w:t>
            </w:r>
            <w:r>
              <w:t>0</w:t>
            </w:r>
            <w:r w:rsidR="00800D36">
              <w:t>-0</w:t>
            </w:r>
            <w:r>
              <w:t>2</w:t>
            </w:r>
            <w:r w:rsidR="00800D36">
              <w:t>0 - Event</w:t>
            </w:r>
            <w:r w:rsidR="00EC3211">
              <w:t xml:space="preserve"> Options </w:t>
            </w:r>
            <w:r w:rsidR="00595645">
              <w:t>Maintenance</w:t>
            </w:r>
            <w:r w:rsidR="00EC3211">
              <w:t xml:space="preserve"> Form</w:t>
            </w:r>
            <w:r w:rsidR="00800D36">
              <w:t>.</w:t>
            </w:r>
          </w:p>
        </w:tc>
      </w:tr>
      <w:tr w:rsidR="006F240A" w14:paraId="6795B0BF" w14:textId="77777777" w:rsidTr="005921B5">
        <w:tc>
          <w:tcPr>
            <w:tcW w:w="720" w:type="dxa"/>
            <w:tcBorders>
              <w:top w:val="single" w:sz="6" w:space="0" w:color="auto"/>
              <w:left w:val="single" w:sz="6" w:space="0" w:color="auto"/>
              <w:bottom w:val="single" w:sz="6" w:space="0" w:color="auto"/>
              <w:right w:val="single" w:sz="6" w:space="0" w:color="auto"/>
            </w:tcBorders>
          </w:tcPr>
          <w:p w14:paraId="34735783" w14:textId="77777777" w:rsidR="006F240A" w:rsidRDefault="006F240A" w:rsidP="003031EC">
            <w:pPr>
              <w:pStyle w:val="CM-TB-AA2-10-L"/>
            </w:pPr>
            <w:r>
              <w:t>0</w:t>
            </w:r>
            <w:r w:rsidR="00800D36">
              <w:t>3</w:t>
            </w:r>
            <w:r>
              <w:t>.0</w:t>
            </w:r>
          </w:p>
        </w:tc>
        <w:tc>
          <w:tcPr>
            <w:tcW w:w="9504" w:type="dxa"/>
            <w:tcBorders>
              <w:top w:val="single" w:sz="6" w:space="0" w:color="auto"/>
              <w:left w:val="single" w:sz="6" w:space="0" w:color="auto"/>
              <w:bottom w:val="single" w:sz="6" w:space="0" w:color="auto"/>
              <w:right w:val="single" w:sz="6" w:space="0" w:color="auto"/>
            </w:tcBorders>
          </w:tcPr>
          <w:p w14:paraId="47F102DF" w14:textId="77777777" w:rsidR="006F240A" w:rsidRDefault="003031EC" w:rsidP="005921B5">
            <w:pPr>
              <w:pStyle w:val="TB-AA1-10-L"/>
            </w:pPr>
            <w:r>
              <w:t>3</w:t>
            </w:r>
            <w:r w:rsidR="006F240A">
              <w:t>-Import / Load Data Button</w:t>
            </w:r>
          </w:p>
          <w:p w14:paraId="04080D64" w14:textId="77777777" w:rsidR="006F240A" w:rsidRDefault="006F240A" w:rsidP="005921B5">
            <w:pPr>
              <w:pStyle w:val="TB-AA2-10-L"/>
            </w:pPr>
            <w:r>
              <w:t>This button is used according to the instructions to import the data.</w:t>
            </w:r>
          </w:p>
          <w:p w14:paraId="43F669C7" w14:textId="77777777" w:rsidR="006F240A" w:rsidRDefault="006F240A" w:rsidP="005921B5">
            <w:pPr>
              <w:pStyle w:val="TB-AA2-10-L"/>
            </w:pPr>
          </w:p>
          <w:p w14:paraId="5F44D6D3" w14:textId="77777777" w:rsidR="006F240A" w:rsidRDefault="006F240A" w:rsidP="005921B5">
            <w:pPr>
              <w:pStyle w:val="TB-AA2-10-L"/>
            </w:pPr>
            <w:r>
              <w:t>A message is displayed at the end of the processing that:</w:t>
            </w:r>
          </w:p>
          <w:p w14:paraId="6EF24D31" w14:textId="77777777" w:rsidR="006F240A" w:rsidRDefault="006F240A" w:rsidP="005921B5">
            <w:pPr>
              <w:pStyle w:val="TB-AA2-10-L"/>
            </w:pPr>
            <w:r>
              <w:t>- Advises that the importing was successful (without warnings / error</w:t>
            </w:r>
            <w:r w:rsidR="00103F02">
              <w:t>s</w:t>
            </w:r>
            <w:r>
              <w:t>).</w:t>
            </w:r>
          </w:p>
          <w:p w14:paraId="60884A42" w14:textId="77777777" w:rsidR="006F240A" w:rsidRPr="003C13E2" w:rsidRDefault="006F240A" w:rsidP="005921B5">
            <w:pPr>
              <w:pStyle w:val="TB-AA2-10-L"/>
            </w:pPr>
            <w:r>
              <w:t>- Advises warnings or errors were encountered and are contained in the associated report.</w:t>
            </w:r>
          </w:p>
        </w:tc>
      </w:tr>
      <w:tr w:rsidR="006F240A" w14:paraId="3969E097" w14:textId="77777777" w:rsidTr="005921B5">
        <w:tc>
          <w:tcPr>
            <w:tcW w:w="720" w:type="dxa"/>
            <w:tcBorders>
              <w:top w:val="single" w:sz="6" w:space="0" w:color="auto"/>
              <w:left w:val="single" w:sz="6" w:space="0" w:color="auto"/>
              <w:bottom w:val="single" w:sz="6" w:space="0" w:color="auto"/>
              <w:right w:val="single" w:sz="6" w:space="0" w:color="auto"/>
            </w:tcBorders>
          </w:tcPr>
          <w:p w14:paraId="74AA895E" w14:textId="77777777" w:rsidR="006F240A" w:rsidRDefault="006F240A" w:rsidP="003031EC">
            <w:pPr>
              <w:pStyle w:val="CM-TB-AA2-10-L"/>
            </w:pPr>
            <w:r>
              <w:t>0</w:t>
            </w:r>
            <w:r w:rsidR="00800D36">
              <w:t>4</w:t>
            </w:r>
            <w:r>
              <w:t>.0</w:t>
            </w:r>
          </w:p>
        </w:tc>
        <w:tc>
          <w:tcPr>
            <w:tcW w:w="9504" w:type="dxa"/>
            <w:tcBorders>
              <w:top w:val="single" w:sz="6" w:space="0" w:color="auto"/>
              <w:left w:val="single" w:sz="6" w:space="0" w:color="auto"/>
              <w:bottom w:val="single" w:sz="6" w:space="0" w:color="auto"/>
              <w:right w:val="single" w:sz="6" w:space="0" w:color="auto"/>
            </w:tcBorders>
          </w:tcPr>
          <w:p w14:paraId="4D64D043" w14:textId="0F06A93E" w:rsidR="006F240A" w:rsidRDefault="00E13A04" w:rsidP="005921B5">
            <w:pPr>
              <w:pStyle w:val="TB-AA1-10-L"/>
            </w:pPr>
            <w:r>
              <w:t>4</w:t>
            </w:r>
            <w:r w:rsidR="003031EC">
              <w:t>-</w:t>
            </w:r>
            <w:r w:rsidR="006F240A">
              <w:t xml:space="preserve">R-48-890 - Event Data Import Update Error </w:t>
            </w:r>
            <w:r w:rsidR="00C36507">
              <w:t>Report</w:t>
            </w:r>
            <w:r w:rsidR="006F240A">
              <w:t xml:space="preserve"> Button</w:t>
            </w:r>
          </w:p>
          <w:p w14:paraId="2F967095" w14:textId="77777777" w:rsidR="006F240A" w:rsidRPr="003C13E2" w:rsidRDefault="006F240A" w:rsidP="00103F02">
            <w:pPr>
              <w:pStyle w:val="TB-AA2-10-L"/>
            </w:pPr>
            <w:r>
              <w:t>Click the button to display the report i</w:t>
            </w:r>
            <w:r w:rsidR="00103F02">
              <w:t>f</w:t>
            </w:r>
            <w:r>
              <w:t xml:space="preserve"> advised to do so.</w:t>
            </w:r>
          </w:p>
        </w:tc>
      </w:tr>
    </w:tbl>
    <w:p w14:paraId="2DD9E03E" w14:textId="77777777" w:rsidR="007819E3" w:rsidRDefault="007819E3" w:rsidP="007819E3">
      <w:pPr>
        <w:pStyle w:val="CM-BD-AA2-10-L"/>
      </w:pPr>
    </w:p>
    <w:p w14:paraId="1A7C66C5" w14:textId="77777777" w:rsidR="003031EC" w:rsidRDefault="003031EC" w:rsidP="003031EC">
      <w:pPr>
        <w:pStyle w:val="SH-AA1-14-L"/>
      </w:pPr>
      <w:bookmarkStart w:id="21" w:name="_Toc155000564"/>
      <w:r>
        <w:t>13</w:t>
      </w:r>
      <w:r w:rsidR="003B2650">
        <w:t>3</w:t>
      </w:r>
      <w:r>
        <w:t>.0</w:t>
      </w:r>
      <w:r>
        <w:tab/>
      </w:r>
      <w:r w:rsidR="003B2650">
        <w:t>Statistics</w:t>
      </w:r>
      <w:r>
        <w:t xml:space="preserve"> Tab</w:t>
      </w:r>
      <w:bookmarkEnd w:id="21"/>
    </w:p>
    <w:p w14:paraId="317F488B" w14:textId="77777777" w:rsidR="003031EC" w:rsidRDefault="003031EC" w:rsidP="003031EC">
      <w:pPr>
        <w:pStyle w:val="BD-AA2-10-L"/>
      </w:pPr>
      <w:r>
        <w:t xml:space="preserve">This tab provides </w:t>
      </w:r>
      <w:r w:rsidR="003B2650">
        <w:t>statistics regarding the import processing.  Note that the imported column will be zeros if Draft Mode is selected.</w:t>
      </w:r>
    </w:p>
    <w:p w14:paraId="7B0EC014" w14:textId="77777777" w:rsidR="003031EC" w:rsidRDefault="003031EC" w:rsidP="007819E3">
      <w:pPr>
        <w:pStyle w:val="CM-BD-AA2-10-L"/>
      </w:pPr>
    </w:p>
    <w:p w14:paraId="7FEBB952" w14:textId="77777777" w:rsidR="00800D36" w:rsidRDefault="00800D36" w:rsidP="00800D36">
      <w:pPr>
        <w:pStyle w:val="SH-AA1-14-L"/>
      </w:pPr>
      <w:bookmarkStart w:id="22" w:name="_Toc155000565"/>
      <w:r>
        <w:lastRenderedPageBreak/>
        <w:t>134.0</w:t>
      </w:r>
      <w:r>
        <w:tab/>
        <w:t>Notes Tab</w:t>
      </w:r>
      <w:bookmarkEnd w:id="22"/>
    </w:p>
    <w:p w14:paraId="11317AF3" w14:textId="77777777" w:rsidR="00800D36" w:rsidRDefault="00800D36" w:rsidP="00800D36">
      <w:pPr>
        <w:pStyle w:val="BD-AA2-10-L"/>
      </w:pPr>
      <w:r>
        <w:t xml:space="preserve">This tab provides notes regarding </w:t>
      </w:r>
      <w:r w:rsidR="004861A3">
        <w:t>the use</w:t>
      </w:r>
      <w:r>
        <w:t xml:space="preserve"> if the form.</w:t>
      </w:r>
    </w:p>
    <w:p w14:paraId="531D5214" w14:textId="77777777" w:rsidR="001C4994" w:rsidRDefault="001C4994" w:rsidP="00891685">
      <w:pPr>
        <w:pStyle w:val="SH-AA1-14-L"/>
        <w:sectPr w:rsidR="001C4994" w:rsidSect="007B00D4">
          <w:pgSz w:w="12240" w:h="15840" w:code="1"/>
          <w:pgMar w:top="720" w:right="1008" w:bottom="720" w:left="1008" w:header="720" w:footer="720" w:gutter="0"/>
          <w:cols w:space="720"/>
        </w:sectPr>
      </w:pPr>
      <w:bookmarkStart w:id="23" w:name="_Toc464127552"/>
      <w:bookmarkEnd w:id="6"/>
    </w:p>
    <w:p w14:paraId="26E2A581" w14:textId="77777777" w:rsidR="00891685" w:rsidRDefault="00891685" w:rsidP="00891685">
      <w:pPr>
        <w:pStyle w:val="SH-AA1-14-L"/>
      </w:pPr>
      <w:bookmarkStart w:id="24" w:name="_Toc155000566"/>
      <w:r>
        <w:lastRenderedPageBreak/>
        <w:t>900.0</w:t>
      </w:r>
      <w:r>
        <w:tab/>
        <w:t>Exhibits</w:t>
      </w:r>
      <w:bookmarkEnd w:id="23"/>
      <w:bookmarkEnd w:id="24"/>
    </w:p>
    <w:p w14:paraId="5FF41057" w14:textId="77777777" w:rsidR="00891685" w:rsidRDefault="00891685" w:rsidP="00891685">
      <w:pPr>
        <w:pStyle w:val="BD-AA2-10-L"/>
      </w:pPr>
      <w:r>
        <w:t xml:space="preserve">This section contains exhibits of pertinent information. </w:t>
      </w:r>
    </w:p>
    <w:p w14:paraId="3123C893" w14:textId="77777777" w:rsidR="00891685" w:rsidRDefault="00891685" w:rsidP="00891685">
      <w:pPr>
        <w:pStyle w:val="BD-AA2-10-L"/>
      </w:pPr>
    </w:p>
    <w:p w14:paraId="44D2899E" w14:textId="77777777" w:rsidR="00891685" w:rsidRDefault="00891685" w:rsidP="00891685">
      <w:pPr>
        <w:pStyle w:val="SH-AA1-14-L"/>
      </w:pPr>
      <w:bookmarkStart w:id="25" w:name="_Toc447466077"/>
      <w:bookmarkStart w:id="26" w:name="_Toc464030840"/>
      <w:bookmarkStart w:id="27" w:name="_Toc464127553"/>
      <w:bookmarkStart w:id="28" w:name="_Toc155000567"/>
      <w:r>
        <w:t>910.0</w:t>
      </w:r>
      <w:r>
        <w:tab/>
      </w:r>
      <w:r w:rsidR="004A5DF5" w:rsidRPr="00891685">
        <w:t xml:space="preserve">Event </w:t>
      </w:r>
      <w:r w:rsidR="006F240A">
        <w:t>Registration Import Form Basic Info - Overview Tab</w:t>
      </w:r>
      <w:r>
        <w:t xml:space="preserve"> - Exhibit</w:t>
      </w:r>
      <w:bookmarkEnd w:id="25"/>
      <w:bookmarkEnd w:id="26"/>
      <w:bookmarkEnd w:id="27"/>
      <w:bookmarkEnd w:id="28"/>
    </w:p>
    <w:p w14:paraId="5BF6408C" w14:textId="15DB10EE" w:rsidR="00C36507" w:rsidRDefault="00132C7B" w:rsidP="00C36507">
      <w:pPr>
        <w:pStyle w:val="BD-AA2-10-L"/>
      </w:pPr>
      <w:r>
        <w:rPr>
          <w:noProof/>
        </w:rPr>
        <w:drawing>
          <wp:inline distT="0" distB="0" distL="0" distR="0" wp14:anchorId="102548EA" wp14:editId="7F04B6F2">
            <wp:extent cx="5562600" cy="4743450"/>
            <wp:effectExtent l="0" t="0" r="0" b="0"/>
            <wp:docPr id="20227370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737021" name=""/>
                    <pic:cNvPicPr/>
                  </pic:nvPicPr>
                  <pic:blipFill>
                    <a:blip r:embed="rId8">
                      <a:extLst>
                        <a:ext uri="{28A0092B-C50C-407E-A947-70E740481C1C}">
                          <a14:useLocalDpi xmlns:a14="http://schemas.microsoft.com/office/drawing/2010/main" val="0"/>
                        </a:ext>
                      </a:extLst>
                    </a:blip>
                    <a:stretch>
                      <a:fillRect/>
                    </a:stretch>
                  </pic:blipFill>
                  <pic:spPr>
                    <a:xfrm>
                      <a:off x="0" y="0"/>
                      <a:ext cx="5562600" cy="4743450"/>
                    </a:xfrm>
                    <a:prstGeom prst="rect">
                      <a:avLst/>
                    </a:prstGeom>
                  </pic:spPr>
                </pic:pic>
              </a:graphicData>
            </a:graphic>
          </wp:inline>
        </w:drawing>
      </w:r>
    </w:p>
    <w:p w14:paraId="11172603" w14:textId="77777777" w:rsidR="00C36507" w:rsidRDefault="00C36507" w:rsidP="00C36507">
      <w:pPr>
        <w:pStyle w:val="BD-AA2-10-L"/>
      </w:pPr>
    </w:p>
    <w:p w14:paraId="4019EAD3" w14:textId="77777777" w:rsidR="008B319B" w:rsidRDefault="008B319B">
      <w:pPr>
        <w:widowControl/>
        <w:rPr>
          <w:b/>
          <w:caps/>
          <w:color w:val="000000"/>
          <w:sz w:val="28"/>
        </w:rPr>
      </w:pPr>
      <w:r>
        <w:br w:type="page"/>
      </w:r>
    </w:p>
    <w:p w14:paraId="3D528129" w14:textId="77777777" w:rsidR="00C36507" w:rsidRDefault="00C36507" w:rsidP="00C36507">
      <w:pPr>
        <w:pStyle w:val="SH-AA1-14-L"/>
      </w:pPr>
      <w:bookmarkStart w:id="29" w:name="_Toc155000568"/>
      <w:r>
        <w:lastRenderedPageBreak/>
        <w:t>920.0</w:t>
      </w:r>
      <w:r>
        <w:tab/>
      </w:r>
      <w:r w:rsidRPr="00891685">
        <w:t xml:space="preserve">Event </w:t>
      </w:r>
      <w:r>
        <w:t>Registration Import Form - Import Data Tab - Exhibit</w:t>
      </w:r>
      <w:bookmarkEnd w:id="29"/>
    </w:p>
    <w:p w14:paraId="2131D9F0" w14:textId="3AEAAB9E" w:rsidR="00C36507" w:rsidRDefault="00132C7B" w:rsidP="00C36507">
      <w:pPr>
        <w:pStyle w:val="BD-AA2-10-L"/>
      </w:pPr>
      <w:r>
        <w:rPr>
          <w:noProof/>
        </w:rPr>
        <w:drawing>
          <wp:inline distT="0" distB="0" distL="0" distR="0" wp14:anchorId="57C694EE" wp14:editId="784C41B4">
            <wp:extent cx="5562600" cy="4743450"/>
            <wp:effectExtent l="19050" t="19050" r="19050" b="19050"/>
            <wp:docPr id="6722705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41197" name=""/>
                    <pic:cNvPicPr/>
                  </pic:nvPicPr>
                  <pic:blipFill>
                    <a:blip r:embed="rId9">
                      <a:extLst>
                        <a:ext uri="{28A0092B-C50C-407E-A947-70E740481C1C}">
                          <a14:useLocalDpi xmlns:a14="http://schemas.microsoft.com/office/drawing/2010/main" val="0"/>
                        </a:ext>
                      </a:extLst>
                    </a:blip>
                    <a:stretch>
                      <a:fillRect/>
                    </a:stretch>
                  </pic:blipFill>
                  <pic:spPr>
                    <a:xfrm>
                      <a:off x="0" y="0"/>
                      <a:ext cx="5562600" cy="4743450"/>
                    </a:xfrm>
                    <a:prstGeom prst="rect">
                      <a:avLst/>
                    </a:prstGeom>
                    <a:ln>
                      <a:solidFill>
                        <a:schemeClr val="tx1"/>
                      </a:solidFill>
                    </a:ln>
                  </pic:spPr>
                </pic:pic>
              </a:graphicData>
            </a:graphic>
          </wp:inline>
        </w:drawing>
      </w:r>
    </w:p>
    <w:p w14:paraId="10829013" w14:textId="77777777" w:rsidR="00C36507" w:rsidRDefault="00C36507" w:rsidP="00C36507">
      <w:pPr>
        <w:pStyle w:val="BD-AA2-10-L"/>
      </w:pPr>
    </w:p>
    <w:p w14:paraId="7BDDF21B" w14:textId="77777777" w:rsidR="003B2650" w:rsidRDefault="003B2650">
      <w:pPr>
        <w:widowControl/>
        <w:rPr>
          <w:color w:val="000000"/>
        </w:rPr>
      </w:pPr>
      <w:r>
        <w:br w:type="page"/>
      </w:r>
    </w:p>
    <w:p w14:paraId="0C9DE169" w14:textId="77777777" w:rsidR="003B2650" w:rsidRDefault="003B2650" w:rsidP="003B2650">
      <w:pPr>
        <w:pStyle w:val="SH-AA1-14-L"/>
      </w:pPr>
      <w:bookmarkStart w:id="30" w:name="_Toc155000569"/>
      <w:r>
        <w:lastRenderedPageBreak/>
        <w:t>930.0</w:t>
      </w:r>
      <w:r>
        <w:tab/>
      </w:r>
      <w:r w:rsidRPr="00891685">
        <w:t xml:space="preserve">Event </w:t>
      </w:r>
      <w:r>
        <w:t>Registration Import Form - Statistics Tab - Exhibit</w:t>
      </w:r>
      <w:bookmarkEnd w:id="30"/>
    </w:p>
    <w:p w14:paraId="1FDD2654" w14:textId="021BC4D9" w:rsidR="003B2650" w:rsidRDefault="00132C7B" w:rsidP="00C36507">
      <w:pPr>
        <w:pStyle w:val="BD-AA2-10-L"/>
      </w:pPr>
      <w:r>
        <w:rPr>
          <w:noProof/>
        </w:rPr>
        <w:drawing>
          <wp:inline distT="0" distB="0" distL="0" distR="0" wp14:anchorId="7E5B6111" wp14:editId="7564B92A">
            <wp:extent cx="5562600" cy="4743450"/>
            <wp:effectExtent l="19050" t="19050" r="19050" b="19050"/>
            <wp:docPr id="17432147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214787" name=""/>
                    <pic:cNvPicPr/>
                  </pic:nvPicPr>
                  <pic:blipFill>
                    <a:blip r:embed="rId10">
                      <a:extLst>
                        <a:ext uri="{28A0092B-C50C-407E-A947-70E740481C1C}">
                          <a14:useLocalDpi xmlns:a14="http://schemas.microsoft.com/office/drawing/2010/main" val="0"/>
                        </a:ext>
                      </a:extLst>
                    </a:blip>
                    <a:stretch>
                      <a:fillRect/>
                    </a:stretch>
                  </pic:blipFill>
                  <pic:spPr>
                    <a:xfrm>
                      <a:off x="0" y="0"/>
                      <a:ext cx="5562600" cy="4743450"/>
                    </a:xfrm>
                    <a:prstGeom prst="rect">
                      <a:avLst/>
                    </a:prstGeom>
                    <a:ln>
                      <a:solidFill>
                        <a:schemeClr val="tx1"/>
                      </a:solidFill>
                    </a:ln>
                  </pic:spPr>
                </pic:pic>
              </a:graphicData>
            </a:graphic>
          </wp:inline>
        </w:drawing>
      </w:r>
    </w:p>
    <w:p w14:paraId="02142C4D" w14:textId="77777777" w:rsidR="003B2650" w:rsidRDefault="003B2650" w:rsidP="00C36507">
      <w:pPr>
        <w:pStyle w:val="BD-AA2-10-L"/>
      </w:pPr>
    </w:p>
    <w:p w14:paraId="5AF439E6" w14:textId="77777777" w:rsidR="00290D6A" w:rsidRDefault="00290D6A">
      <w:pPr>
        <w:widowControl/>
        <w:rPr>
          <w:b/>
          <w:caps/>
          <w:color w:val="000000"/>
          <w:sz w:val="28"/>
        </w:rPr>
      </w:pPr>
      <w:r>
        <w:br w:type="page"/>
      </w:r>
    </w:p>
    <w:p w14:paraId="665E01AC" w14:textId="77777777" w:rsidR="006130A1" w:rsidRDefault="006130A1" w:rsidP="006130A1">
      <w:pPr>
        <w:pStyle w:val="SH-AA1-14-L"/>
      </w:pPr>
      <w:bookmarkStart w:id="31" w:name="_Toc155000570"/>
      <w:r>
        <w:lastRenderedPageBreak/>
        <w:t>940.0</w:t>
      </w:r>
      <w:r>
        <w:tab/>
      </w:r>
      <w:r w:rsidRPr="00891685">
        <w:t xml:space="preserve">Event </w:t>
      </w:r>
      <w:r>
        <w:t xml:space="preserve">Registration Import Form - </w:t>
      </w:r>
      <w:r w:rsidR="00290D6A">
        <w:t>Notes</w:t>
      </w:r>
      <w:r>
        <w:t xml:space="preserve"> Tab - Exhibit</w:t>
      </w:r>
      <w:bookmarkEnd w:id="31"/>
    </w:p>
    <w:p w14:paraId="3F732184" w14:textId="5C359D9A" w:rsidR="006130A1" w:rsidRDefault="00132C7B" w:rsidP="00C36507">
      <w:pPr>
        <w:pStyle w:val="BD-AA2-10-L"/>
      </w:pPr>
      <w:r>
        <w:rPr>
          <w:noProof/>
        </w:rPr>
        <w:drawing>
          <wp:inline distT="0" distB="0" distL="0" distR="0" wp14:anchorId="0FEC1402" wp14:editId="3EEEA193">
            <wp:extent cx="5562600" cy="4743450"/>
            <wp:effectExtent l="19050" t="19050" r="19050" b="19050"/>
            <wp:docPr id="20805902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590273" name=""/>
                    <pic:cNvPicPr/>
                  </pic:nvPicPr>
                  <pic:blipFill>
                    <a:blip r:embed="rId11">
                      <a:extLst>
                        <a:ext uri="{28A0092B-C50C-407E-A947-70E740481C1C}">
                          <a14:useLocalDpi xmlns:a14="http://schemas.microsoft.com/office/drawing/2010/main" val="0"/>
                        </a:ext>
                      </a:extLst>
                    </a:blip>
                    <a:stretch>
                      <a:fillRect/>
                    </a:stretch>
                  </pic:blipFill>
                  <pic:spPr>
                    <a:xfrm>
                      <a:off x="0" y="0"/>
                      <a:ext cx="5562600" cy="4743450"/>
                    </a:xfrm>
                    <a:prstGeom prst="rect">
                      <a:avLst/>
                    </a:prstGeom>
                    <a:ln>
                      <a:solidFill>
                        <a:schemeClr val="tx1"/>
                      </a:solidFill>
                    </a:ln>
                  </pic:spPr>
                </pic:pic>
              </a:graphicData>
            </a:graphic>
          </wp:inline>
        </w:drawing>
      </w:r>
    </w:p>
    <w:p w14:paraId="3ED98C5C" w14:textId="20527C6C" w:rsidR="00290D6A" w:rsidRDefault="00290D6A" w:rsidP="00C36507">
      <w:pPr>
        <w:pStyle w:val="BD-AA2-10-L"/>
      </w:pPr>
    </w:p>
    <w:p w14:paraId="0F0B48EF" w14:textId="77777777" w:rsidR="00A15C49" w:rsidRDefault="00A15C49" w:rsidP="00C36507">
      <w:pPr>
        <w:pStyle w:val="BD-AA2-10-L"/>
        <w:sectPr w:rsidR="00A15C49" w:rsidSect="007B00D4">
          <w:pgSz w:w="12240" w:h="15840" w:code="1"/>
          <w:pgMar w:top="720" w:right="1008" w:bottom="720" w:left="1008" w:header="720" w:footer="720" w:gutter="0"/>
          <w:cols w:space="720"/>
        </w:sectPr>
      </w:pPr>
    </w:p>
    <w:p w14:paraId="3EF9A841" w14:textId="32D1919D" w:rsidR="00A15C49" w:rsidRDefault="00A15C49" w:rsidP="00A15C49">
      <w:pPr>
        <w:pStyle w:val="SH-AA1-14-L"/>
      </w:pPr>
      <w:bookmarkStart w:id="32" w:name="_Toc155000571"/>
      <w:r>
        <w:lastRenderedPageBreak/>
        <w:t>950.0</w:t>
      </w:r>
      <w:r>
        <w:tab/>
      </w:r>
      <w:r w:rsidRPr="00891685">
        <w:t xml:space="preserve">Event </w:t>
      </w:r>
      <w:r>
        <w:t>Registration Import Form - Version Sync Rules Tab - Exhibit</w:t>
      </w:r>
      <w:bookmarkEnd w:id="32"/>
    </w:p>
    <w:p w14:paraId="0AB89EA2" w14:textId="3FFD0249" w:rsidR="00A15C49" w:rsidRDefault="00AF0476" w:rsidP="00A15C49">
      <w:pPr>
        <w:pStyle w:val="BD-AA2-10-L"/>
      </w:pPr>
      <w:r>
        <w:rPr>
          <w:noProof/>
        </w:rPr>
        <w:drawing>
          <wp:inline distT="0" distB="0" distL="0" distR="0" wp14:anchorId="684D91EB" wp14:editId="0116BE9A">
            <wp:extent cx="5562600" cy="4743450"/>
            <wp:effectExtent l="19050" t="19050" r="19050" b="19050"/>
            <wp:docPr id="20061184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18408" name=""/>
                    <pic:cNvPicPr/>
                  </pic:nvPicPr>
                  <pic:blipFill>
                    <a:blip r:embed="rId12">
                      <a:extLst>
                        <a:ext uri="{28A0092B-C50C-407E-A947-70E740481C1C}">
                          <a14:useLocalDpi xmlns:a14="http://schemas.microsoft.com/office/drawing/2010/main" val="0"/>
                        </a:ext>
                      </a:extLst>
                    </a:blip>
                    <a:stretch>
                      <a:fillRect/>
                    </a:stretch>
                  </pic:blipFill>
                  <pic:spPr>
                    <a:xfrm>
                      <a:off x="0" y="0"/>
                      <a:ext cx="5562600" cy="4743450"/>
                    </a:xfrm>
                    <a:prstGeom prst="rect">
                      <a:avLst/>
                    </a:prstGeom>
                    <a:ln>
                      <a:solidFill>
                        <a:schemeClr val="tx1"/>
                      </a:solidFill>
                    </a:ln>
                  </pic:spPr>
                </pic:pic>
              </a:graphicData>
            </a:graphic>
          </wp:inline>
        </w:drawing>
      </w:r>
    </w:p>
    <w:p w14:paraId="67AA583C" w14:textId="77777777" w:rsidR="00A15C49" w:rsidRPr="00C36507" w:rsidRDefault="00A15C49" w:rsidP="00A15C49">
      <w:pPr>
        <w:pStyle w:val="BD-AA2-10-L"/>
      </w:pPr>
    </w:p>
    <w:sectPr w:rsidR="00A15C49" w:rsidRPr="00C36507" w:rsidSect="007B00D4">
      <w:pgSz w:w="12240" w:h="15840" w:code="1"/>
      <w:pgMar w:top="720" w:right="1008" w:bottom="720" w:left="100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ABB8FD" w14:textId="77777777" w:rsidR="00CA18EB" w:rsidRDefault="00CA18EB">
      <w:r>
        <w:separator/>
      </w:r>
    </w:p>
  </w:endnote>
  <w:endnote w:type="continuationSeparator" w:id="0">
    <w:p w14:paraId="2081F519" w14:textId="77777777" w:rsidR="00CA18EB" w:rsidRDefault="00CA18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5787" w14:textId="09569E20" w:rsidR="00902A2D" w:rsidRDefault="00902A2D">
    <w:pPr>
      <w:pStyle w:val="CM-PF-AA1-10-S"/>
      <w:rPr>
        <w:rStyle w:val="PageNumber"/>
        <w:color w:val="auto"/>
      </w:rPr>
    </w:pPr>
    <w:r>
      <w:t>RBCE</w:t>
    </w:r>
    <w:r>
      <w:tab/>
    </w:r>
    <w:r w:rsidRPr="000019B8">
      <w:rPr>
        <w:rFonts w:ascii="Times New Roman" w:hAnsi="Times New Roman"/>
        <w:sz w:val="16"/>
        <w:szCs w:val="16"/>
      </w:rPr>
      <w:t>©</w:t>
    </w:r>
    <w:r>
      <w:rPr>
        <w:rFonts w:ascii="Times New Roman" w:hAnsi="Times New Roman"/>
        <w:sz w:val="16"/>
        <w:szCs w:val="16"/>
      </w:rPr>
      <w:t>Copyright RBCE</w:t>
    </w:r>
    <w:r w:rsidRPr="000019B8">
      <w:rPr>
        <w:rFonts w:ascii="Times New Roman" w:hAnsi="Times New Roman"/>
        <w:sz w:val="16"/>
        <w:szCs w:val="16"/>
      </w:rPr>
      <w:t xml:space="preserve"> </w:t>
    </w:r>
    <w:r w:rsidRPr="000019B8">
      <w:rPr>
        <w:rFonts w:ascii="Times New Roman" w:hAnsi="Times New Roman"/>
        <w:sz w:val="16"/>
        <w:szCs w:val="16"/>
      </w:rPr>
      <w:fldChar w:fldCharType="begin"/>
    </w:r>
    <w:r w:rsidRPr="000019B8">
      <w:rPr>
        <w:rFonts w:ascii="Times New Roman" w:hAnsi="Times New Roman"/>
        <w:sz w:val="16"/>
        <w:szCs w:val="16"/>
      </w:rPr>
      <w:instrText xml:space="preserve"> DATE  \@ "MMMM yyyy"  \* MERGEFORMAT </w:instrText>
    </w:r>
    <w:r w:rsidRPr="000019B8">
      <w:rPr>
        <w:rFonts w:ascii="Times New Roman" w:hAnsi="Times New Roman"/>
        <w:sz w:val="16"/>
        <w:szCs w:val="16"/>
      </w:rPr>
      <w:fldChar w:fldCharType="separate"/>
    </w:r>
    <w:r w:rsidR="001500B2">
      <w:rPr>
        <w:rFonts w:ascii="Times New Roman" w:hAnsi="Times New Roman"/>
        <w:noProof/>
        <w:sz w:val="16"/>
        <w:szCs w:val="16"/>
      </w:rPr>
      <w:t>January 2024</w:t>
    </w:r>
    <w:r w:rsidRPr="000019B8">
      <w:rPr>
        <w:rFonts w:ascii="Times New Roman" w:hAnsi="Times New Roman"/>
        <w:sz w:val="16"/>
        <w:szCs w:val="16"/>
      </w:rPr>
      <w:fldChar w:fldCharType="end"/>
    </w:r>
    <w:r>
      <w:rPr>
        <w:rFonts w:ascii="Times New Roman" w:hAnsi="Times New Roman"/>
        <w:sz w:val="16"/>
        <w:szCs w:val="16"/>
      </w:rPr>
      <w:t xml:space="preserve"> all rights reserved.</w:t>
    </w:r>
    <w:r>
      <w:tab/>
      <w:t xml:space="preserve">Page: </w:t>
    </w:r>
    <w:r>
      <w:rPr>
        <w:rStyle w:val="PageNumber"/>
        <w:color w:val="auto"/>
      </w:rPr>
      <w:fldChar w:fldCharType="begin"/>
    </w:r>
    <w:r>
      <w:rPr>
        <w:rStyle w:val="PageNumber"/>
        <w:color w:val="auto"/>
      </w:rPr>
      <w:instrText xml:space="preserve"> PAGE </w:instrText>
    </w:r>
    <w:r>
      <w:rPr>
        <w:rStyle w:val="PageNumber"/>
        <w:color w:val="auto"/>
      </w:rPr>
      <w:fldChar w:fldCharType="separate"/>
    </w:r>
    <w:r w:rsidR="00290D6A">
      <w:rPr>
        <w:rStyle w:val="PageNumber"/>
        <w:noProof/>
        <w:color w:val="auto"/>
      </w:rPr>
      <w:t>2</w:t>
    </w:r>
    <w:r>
      <w:rPr>
        <w:rStyle w:val="PageNumber"/>
        <w:color w:val="auto"/>
      </w:rPr>
      <w:fldChar w:fldCharType="end"/>
    </w:r>
    <w:r>
      <w:rPr>
        <w:rStyle w:val="PageNumber"/>
        <w:color w:val="auto"/>
      </w:rPr>
      <w:t xml:space="preserve"> of </w:t>
    </w:r>
    <w:r>
      <w:rPr>
        <w:rStyle w:val="PageNumber"/>
        <w:color w:val="auto"/>
      </w:rPr>
      <w:fldChar w:fldCharType="begin"/>
    </w:r>
    <w:r>
      <w:rPr>
        <w:rStyle w:val="PageNumber"/>
        <w:color w:val="auto"/>
      </w:rPr>
      <w:instrText xml:space="preserve"> NUMPAGES  \* MERGEFORMAT </w:instrText>
    </w:r>
    <w:r>
      <w:rPr>
        <w:rStyle w:val="PageNumber"/>
        <w:color w:val="auto"/>
      </w:rPr>
      <w:fldChar w:fldCharType="separate"/>
    </w:r>
    <w:r w:rsidR="00290D6A" w:rsidRPr="00290D6A">
      <w:rPr>
        <w:rStyle w:val="PageNumber"/>
        <w:noProof/>
      </w:rPr>
      <w:t>9</w:t>
    </w:r>
    <w:r>
      <w:rPr>
        <w:rStyle w:val="PageNumber"/>
        <w:color w:val="auto"/>
      </w:rPr>
      <w:fldChar w:fldCharType="end"/>
    </w:r>
  </w:p>
  <w:p w14:paraId="0280AAB7" w14:textId="77777777" w:rsidR="00902A2D" w:rsidRDefault="00902A2D">
    <w:pPr>
      <w:pStyle w:val="CM-PF-AA1-10-S"/>
    </w:pPr>
    <w:r>
      <w:rPr>
        <w:rStyle w:val="PageNumber"/>
        <w:color w:val="auto"/>
      </w:rPr>
      <w:tab/>
    </w:r>
    <w:r>
      <w:rPr>
        <w:rStyle w:val="PageNumber"/>
        <w:color w:val="auto"/>
      </w:rPr>
      <w:fldChar w:fldCharType="begin"/>
    </w:r>
    <w:r>
      <w:rPr>
        <w:rStyle w:val="PageNumber"/>
        <w:color w:val="auto"/>
      </w:rPr>
      <w:instrText xml:space="preserve"> FILENAME  \* MERGEFORMAT </w:instrText>
    </w:r>
    <w:r>
      <w:rPr>
        <w:rStyle w:val="PageNumber"/>
        <w:color w:val="auto"/>
      </w:rPr>
      <w:fldChar w:fldCharType="separate"/>
    </w:r>
    <w:r w:rsidR="00822C84" w:rsidRPr="00822C84">
      <w:rPr>
        <w:rStyle w:val="PageNumber"/>
        <w:noProof/>
      </w:rPr>
      <w:t>F48890-Event Registration Import</w:t>
    </w:r>
    <w:r w:rsidR="00822C84">
      <w:rPr>
        <w:rStyle w:val="PageNumber"/>
        <w:noProof/>
        <w:color w:val="auto"/>
      </w:rPr>
      <w:t xml:space="preserve"> Form Procedures.docx</w:t>
    </w:r>
    <w:r>
      <w:rPr>
        <w:rStyle w:val="PageNumber"/>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596CEB" w14:textId="77777777" w:rsidR="00CA18EB" w:rsidRDefault="00CA18EB">
      <w:r>
        <w:separator/>
      </w:r>
    </w:p>
  </w:footnote>
  <w:footnote w:type="continuationSeparator" w:id="0">
    <w:p w14:paraId="63C0C543" w14:textId="77777777" w:rsidR="00CA18EB" w:rsidRDefault="00CA18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4" w:type="dxa"/>
        <w:right w:w="14" w:type="dxa"/>
      </w:tblCellMar>
      <w:tblLook w:val="01E0" w:firstRow="1" w:lastRow="1" w:firstColumn="1" w:lastColumn="1" w:noHBand="0" w:noVBand="0"/>
    </w:tblPr>
    <w:tblGrid>
      <w:gridCol w:w="720"/>
      <w:gridCol w:w="9504"/>
    </w:tblGrid>
    <w:tr w:rsidR="00902A2D" w14:paraId="545F8C90" w14:textId="77777777" w:rsidTr="00DC7075">
      <w:tc>
        <w:tcPr>
          <w:tcW w:w="720" w:type="dxa"/>
          <w:shd w:val="clear" w:color="auto" w:fill="auto"/>
        </w:tcPr>
        <w:p w14:paraId="54F37DC5" w14:textId="77777777" w:rsidR="00902A2D" w:rsidRPr="00E74F10" w:rsidRDefault="00902A2D" w:rsidP="00DC7075">
          <w:pPr>
            <w:pStyle w:val="CM-PS-AA1-10-1"/>
          </w:pPr>
          <w:r>
            <w:rPr>
              <w:noProof/>
            </w:rPr>
            <w:drawing>
              <wp:inline distT="0" distB="0" distL="0" distR="0" wp14:anchorId="17CDB407" wp14:editId="4980400B">
                <wp:extent cx="443865" cy="464185"/>
                <wp:effectExtent l="0" t="0" r="0" b="0"/>
                <wp:docPr id="1" name="Picture 1" descr="SAS Logo - No B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S Logo - No Bord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3865" cy="464185"/>
                        </a:xfrm>
                        <a:prstGeom prst="rect">
                          <a:avLst/>
                        </a:prstGeom>
                        <a:noFill/>
                        <a:ln>
                          <a:noFill/>
                        </a:ln>
                      </pic:spPr>
                    </pic:pic>
                  </a:graphicData>
                </a:graphic>
              </wp:inline>
            </w:drawing>
          </w:r>
        </w:p>
      </w:tc>
      <w:tc>
        <w:tcPr>
          <w:tcW w:w="9504" w:type="dxa"/>
          <w:shd w:val="clear" w:color="auto" w:fill="auto"/>
        </w:tcPr>
        <w:p w14:paraId="1C2CBF1E" w14:textId="77777777" w:rsidR="00902A2D" w:rsidRPr="00810DE9" w:rsidRDefault="00902A2D" w:rsidP="00DC7075">
          <w:pPr>
            <w:pStyle w:val="PH-AA1-10-S"/>
          </w:pPr>
          <w:r w:rsidRPr="00810DE9">
            <w:t>Section:</w:t>
          </w:r>
          <w:r w:rsidRPr="00810DE9">
            <w:tab/>
          </w:r>
          <w:r w:rsidR="00AC5844">
            <w:t>SAS Event Module</w:t>
          </w:r>
          <w:r w:rsidRPr="00810DE9">
            <w:tab/>
            <w:t xml:space="preserve">Ref: </w:t>
          </w:r>
          <w:r>
            <w:t>F-48-8</w:t>
          </w:r>
          <w:r w:rsidR="00A620BD">
            <w:t>9</w:t>
          </w:r>
          <w:r>
            <w:t>0</w:t>
          </w:r>
        </w:p>
        <w:p w14:paraId="7BAC9F7C" w14:textId="77777777" w:rsidR="00902A2D" w:rsidRPr="00810DE9" w:rsidRDefault="00902A2D" w:rsidP="00DC7075">
          <w:pPr>
            <w:pStyle w:val="PH-AA1-10-S"/>
          </w:pPr>
          <w:r w:rsidRPr="00810DE9">
            <w:t>Sub:</w:t>
          </w:r>
          <w:r w:rsidRPr="00810DE9">
            <w:tab/>
          </w:r>
          <w:r>
            <w:t>Event Data Import - Export Management</w:t>
          </w:r>
        </w:p>
        <w:p w14:paraId="286F6417" w14:textId="77777777" w:rsidR="00902A2D" w:rsidRPr="00810DE9" w:rsidRDefault="00902A2D" w:rsidP="00573B19">
          <w:pPr>
            <w:pStyle w:val="PH-AA1-10-S"/>
          </w:pPr>
          <w:r w:rsidRPr="00810DE9">
            <w:t>Title:</w:t>
          </w:r>
          <w:r w:rsidRPr="00810DE9">
            <w:tab/>
          </w:r>
          <w:r w:rsidR="00A620BD">
            <w:t>Event Registration</w:t>
          </w:r>
          <w:r>
            <w:t xml:space="preserve"> Import </w:t>
          </w:r>
          <w:r w:rsidR="00513272">
            <w:t xml:space="preserve">Form </w:t>
          </w:r>
          <w:r>
            <w:t>Procedure</w:t>
          </w:r>
          <w:r w:rsidR="00513272">
            <w:t>s</w:t>
          </w:r>
        </w:p>
      </w:tc>
    </w:tr>
  </w:tbl>
  <w:p w14:paraId="70A051B7" w14:textId="77777777" w:rsidR="00902A2D" w:rsidRDefault="00902A2D" w:rsidP="003B259A">
    <w:pPr>
      <w:pStyle w:val="CM-BD-AA2-10-C"/>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6489"/>
    <w:rsid w:val="000053CE"/>
    <w:rsid w:val="00013D7A"/>
    <w:rsid w:val="000328D0"/>
    <w:rsid w:val="00034E18"/>
    <w:rsid w:val="00041302"/>
    <w:rsid w:val="00045DDA"/>
    <w:rsid w:val="00051178"/>
    <w:rsid w:val="00067472"/>
    <w:rsid w:val="00077829"/>
    <w:rsid w:val="00097674"/>
    <w:rsid w:val="000E77D5"/>
    <w:rsid w:val="000F0DEB"/>
    <w:rsid w:val="00103F02"/>
    <w:rsid w:val="00107847"/>
    <w:rsid w:val="001108B7"/>
    <w:rsid w:val="0011454C"/>
    <w:rsid w:val="00114C55"/>
    <w:rsid w:val="00132C7B"/>
    <w:rsid w:val="00146BA6"/>
    <w:rsid w:val="001500B2"/>
    <w:rsid w:val="00164365"/>
    <w:rsid w:val="00166FE9"/>
    <w:rsid w:val="00183CA3"/>
    <w:rsid w:val="0019458D"/>
    <w:rsid w:val="001A0526"/>
    <w:rsid w:val="001A6950"/>
    <w:rsid w:val="001A7086"/>
    <w:rsid w:val="001B009C"/>
    <w:rsid w:val="001C4994"/>
    <w:rsid w:val="001E21BD"/>
    <w:rsid w:val="001E27BE"/>
    <w:rsid w:val="001E3435"/>
    <w:rsid w:val="001E6437"/>
    <w:rsid w:val="001E7B33"/>
    <w:rsid w:val="001F1CAF"/>
    <w:rsid w:val="002038F5"/>
    <w:rsid w:val="00212345"/>
    <w:rsid w:val="00223D6C"/>
    <w:rsid w:val="002276A3"/>
    <w:rsid w:val="00231B99"/>
    <w:rsid w:val="002340D3"/>
    <w:rsid w:val="00240631"/>
    <w:rsid w:val="00240B08"/>
    <w:rsid w:val="00246008"/>
    <w:rsid w:val="00271AE8"/>
    <w:rsid w:val="00273933"/>
    <w:rsid w:val="002858C0"/>
    <w:rsid w:val="00290D6A"/>
    <w:rsid w:val="00297351"/>
    <w:rsid w:val="002C3C60"/>
    <w:rsid w:val="002C4B8D"/>
    <w:rsid w:val="002D304D"/>
    <w:rsid w:val="002E15EB"/>
    <w:rsid w:val="003031EC"/>
    <w:rsid w:val="003061CE"/>
    <w:rsid w:val="003309B6"/>
    <w:rsid w:val="00332DD2"/>
    <w:rsid w:val="00333AFA"/>
    <w:rsid w:val="00394236"/>
    <w:rsid w:val="003A75BC"/>
    <w:rsid w:val="003B259A"/>
    <w:rsid w:val="003B2650"/>
    <w:rsid w:val="003E76C3"/>
    <w:rsid w:val="003F1015"/>
    <w:rsid w:val="004034B4"/>
    <w:rsid w:val="00406EF4"/>
    <w:rsid w:val="00441EA7"/>
    <w:rsid w:val="00454A4D"/>
    <w:rsid w:val="00465A93"/>
    <w:rsid w:val="0046654A"/>
    <w:rsid w:val="004861A3"/>
    <w:rsid w:val="00486905"/>
    <w:rsid w:val="004912B8"/>
    <w:rsid w:val="004A5DF5"/>
    <w:rsid w:val="004A65C4"/>
    <w:rsid w:val="004D060C"/>
    <w:rsid w:val="004E17F7"/>
    <w:rsid w:val="0050000E"/>
    <w:rsid w:val="00513272"/>
    <w:rsid w:val="00515A5A"/>
    <w:rsid w:val="00535161"/>
    <w:rsid w:val="005401D4"/>
    <w:rsid w:val="005544B8"/>
    <w:rsid w:val="00573B19"/>
    <w:rsid w:val="005744F5"/>
    <w:rsid w:val="0057644F"/>
    <w:rsid w:val="00595645"/>
    <w:rsid w:val="005D1451"/>
    <w:rsid w:val="005E0216"/>
    <w:rsid w:val="005E74B7"/>
    <w:rsid w:val="006130A1"/>
    <w:rsid w:val="00616D9F"/>
    <w:rsid w:val="00624C38"/>
    <w:rsid w:val="0062621C"/>
    <w:rsid w:val="006357B8"/>
    <w:rsid w:val="00672678"/>
    <w:rsid w:val="006760D7"/>
    <w:rsid w:val="0069273E"/>
    <w:rsid w:val="006C3469"/>
    <w:rsid w:val="006D1166"/>
    <w:rsid w:val="006E2B30"/>
    <w:rsid w:val="006E6994"/>
    <w:rsid w:val="006F240A"/>
    <w:rsid w:val="006F3746"/>
    <w:rsid w:val="00725F94"/>
    <w:rsid w:val="00727C29"/>
    <w:rsid w:val="007819E3"/>
    <w:rsid w:val="007B00D4"/>
    <w:rsid w:val="007B0FD2"/>
    <w:rsid w:val="007C0D2C"/>
    <w:rsid w:val="007D15B3"/>
    <w:rsid w:val="007D2B86"/>
    <w:rsid w:val="007D5135"/>
    <w:rsid w:val="007E169D"/>
    <w:rsid w:val="007E30EC"/>
    <w:rsid w:val="007E390B"/>
    <w:rsid w:val="00800D36"/>
    <w:rsid w:val="008072D0"/>
    <w:rsid w:val="00811A88"/>
    <w:rsid w:val="00822C84"/>
    <w:rsid w:val="008316EB"/>
    <w:rsid w:val="008319D4"/>
    <w:rsid w:val="008326DA"/>
    <w:rsid w:val="00856604"/>
    <w:rsid w:val="008725E4"/>
    <w:rsid w:val="00882662"/>
    <w:rsid w:val="00890226"/>
    <w:rsid w:val="00891685"/>
    <w:rsid w:val="008A2778"/>
    <w:rsid w:val="008B319B"/>
    <w:rsid w:val="008B4286"/>
    <w:rsid w:val="008C5239"/>
    <w:rsid w:val="008E5016"/>
    <w:rsid w:val="008E53B8"/>
    <w:rsid w:val="008F6892"/>
    <w:rsid w:val="00902A2D"/>
    <w:rsid w:val="009159FA"/>
    <w:rsid w:val="009173D1"/>
    <w:rsid w:val="00974FE9"/>
    <w:rsid w:val="0098630F"/>
    <w:rsid w:val="009B376B"/>
    <w:rsid w:val="009D263E"/>
    <w:rsid w:val="009D4205"/>
    <w:rsid w:val="009E611B"/>
    <w:rsid w:val="00A04448"/>
    <w:rsid w:val="00A15C49"/>
    <w:rsid w:val="00A2790E"/>
    <w:rsid w:val="00A33A7D"/>
    <w:rsid w:val="00A44061"/>
    <w:rsid w:val="00A620BD"/>
    <w:rsid w:val="00A72E06"/>
    <w:rsid w:val="00A746DC"/>
    <w:rsid w:val="00A767D5"/>
    <w:rsid w:val="00AC00A6"/>
    <w:rsid w:val="00AC3983"/>
    <w:rsid w:val="00AC5844"/>
    <w:rsid w:val="00AD1A0D"/>
    <w:rsid w:val="00AE1A27"/>
    <w:rsid w:val="00AE658C"/>
    <w:rsid w:val="00AF0476"/>
    <w:rsid w:val="00AF1DDB"/>
    <w:rsid w:val="00B12C31"/>
    <w:rsid w:val="00B410A5"/>
    <w:rsid w:val="00B46489"/>
    <w:rsid w:val="00B7361D"/>
    <w:rsid w:val="00B86EE2"/>
    <w:rsid w:val="00B940F7"/>
    <w:rsid w:val="00BA5727"/>
    <w:rsid w:val="00BA7CF5"/>
    <w:rsid w:val="00BB1A0C"/>
    <w:rsid w:val="00BD3C29"/>
    <w:rsid w:val="00BD5B0A"/>
    <w:rsid w:val="00C14B15"/>
    <w:rsid w:val="00C20268"/>
    <w:rsid w:val="00C353BA"/>
    <w:rsid w:val="00C36507"/>
    <w:rsid w:val="00C54519"/>
    <w:rsid w:val="00C831A5"/>
    <w:rsid w:val="00CA18EB"/>
    <w:rsid w:val="00CB36C3"/>
    <w:rsid w:val="00CB3D66"/>
    <w:rsid w:val="00CC30A7"/>
    <w:rsid w:val="00CC4534"/>
    <w:rsid w:val="00CD00BF"/>
    <w:rsid w:val="00D019F9"/>
    <w:rsid w:val="00D22BC9"/>
    <w:rsid w:val="00D22DB1"/>
    <w:rsid w:val="00D42843"/>
    <w:rsid w:val="00D52B8A"/>
    <w:rsid w:val="00D563B5"/>
    <w:rsid w:val="00D738B8"/>
    <w:rsid w:val="00D91B0C"/>
    <w:rsid w:val="00D93A7F"/>
    <w:rsid w:val="00DC7075"/>
    <w:rsid w:val="00DE5639"/>
    <w:rsid w:val="00E1061D"/>
    <w:rsid w:val="00E13786"/>
    <w:rsid w:val="00E13A04"/>
    <w:rsid w:val="00E220F4"/>
    <w:rsid w:val="00E314B0"/>
    <w:rsid w:val="00E453A5"/>
    <w:rsid w:val="00E512F0"/>
    <w:rsid w:val="00E712CE"/>
    <w:rsid w:val="00E74F10"/>
    <w:rsid w:val="00E91502"/>
    <w:rsid w:val="00E97726"/>
    <w:rsid w:val="00EA3136"/>
    <w:rsid w:val="00EC3211"/>
    <w:rsid w:val="00ED6948"/>
    <w:rsid w:val="00EE36F7"/>
    <w:rsid w:val="00F00C03"/>
    <w:rsid w:val="00F03474"/>
    <w:rsid w:val="00F245F4"/>
    <w:rsid w:val="00F3519B"/>
    <w:rsid w:val="00F404F6"/>
    <w:rsid w:val="00F46566"/>
    <w:rsid w:val="00F57232"/>
    <w:rsid w:val="00F72B09"/>
    <w:rsid w:val="00FB3C4D"/>
    <w:rsid w:val="00FB68AA"/>
    <w:rsid w:val="00FD7681"/>
    <w:rsid w:val="00FF26C0"/>
    <w:rsid w:val="00FF2C59"/>
    <w:rsid w:val="00FF5B93"/>
    <w:rsid w:val="00FF664E"/>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A238E9"/>
  <w15:docId w15:val="{B9008218-4870-442F-9380-86C2E71A51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color w:val="000000" w:themeColor="text1"/>
        <w:lang w:val="en-CA" w:eastAsia="en-CA" w:bidi="ar-SA"/>
      </w:rPr>
    </w:rPrDefault>
    <w:pPrDefault/>
  </w:docDefaults>
  <w:latentStyles w:defLockedState="0" w:defUIPriority="0" w:defSemiHidden="0" w:defUnhideWhenUsed="0" w:defQFormat="0" w:count="376">
    <w:lsdException w:name="Normal" w:qFormat="1"/>
    <w:lsdException w:name="heading 2" w:semiHidden="1" w:unhideWhenUsed="1"/>
    <w:lsdException w:name="heading 3" w:semiHidden="1" w:unhideWhenUsed="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68AA"/>
    <w:pPr>
      <w:widowContro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color w:val="0000FF"/>
      <w:u w:val="single"/>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rPr>
      <w:sz w:val="20"/>
    </w:rPr>
  </w:style>
  <w:style w:type="paragraph" w:styleId="TOC1">
    <w:name w:val="toc 1"/>
    <w:aliases w:val="CM-TOC 1,BD-TOC-1P"/>
    <w:basedOn w:val="Normal"/>
    <w:next w:val="Normal"/>
    <w:autoRedefine/>
    <w:uiPriority w:val="39"/>
    <w:qFormat/>
    <w:rsid w:val="00891685"/>
    <w:pPr>
      <w:tabs>
        <w:tab w:val="left" w:pos="1008"/>
        <w:tab w:val="right" w:leader="dot" w:pos="10224"/>
      </w:tabs>
      <w:spacing w:before="120" w:after="120"/>
      <w:ind w:left="1008" w:hanging="1008"/>
    </w:pPr>
    <w:rPr>
      <w:b/>
      <w:caps/>
      <w:noProof/>
      <w:szCs w:val="22"/>
    </w:rPr>
  </w:style>
  <w:style w:type="paragraph" w:styleId="TOC2">
    <w:name w:val="toc 2"/>
    <w:aliases w:val="CM-TOC 2,BD-TOC-2P"/>
    <w:basedOn w:val="Normal"/>
    <w:next w:val="Normal"/>
    <w:autoRedefine/>
    <w:uiPriority w:val="39"/>
    <w:qFormat/>
    <w:rsid w:val="00891685"/>
    <w:pPr>
      <w:tabs>
        <w:tab w:val="left" w:pos="1008"/>
        <w:tab w:val="right" w:leader="dot" w:pos="10224"/>
      </w:tabs>
      <w:ind w:left="2016" w:hanging="1008"/>
    </w:pPr>
    <w:rPr>
      <w:b/>
    </w:rPr>
  </w:style>
  <w:style w:type="paragraph" w:styleId="TOC3">
    <w:name w:val="toc 3"/>
    <w:aliases w:val="CM-TOC 3,BD-TOC-3P"/>
    <w:basedOn w:val="Normal"/>
    <w:next w:val="Normal"/>
    <w:autoRedefine/>
    <w:uiPriority w:val="39"/>
    <w:qFormat/>
    <w:rsid w:val="00891685"/>
    <w:pPr>
      <w:tabs>
        <w:tab w:val="right" w:leader="dot" w:pos="10224"/>
      </w:tabs>
      <w:ind w:left="3024" w:hanging="1008"/>
    </w:pPr>
  </w:style>
  <w:style w:type="paragraph" w:customStyle="1" w:styleId="CM-BD-AA1-10-L">
    <w:name w:val="CM-BD-AA1-10-L"/>
    <w:basedOn w:val="Normal"/>
    <w:next w:val="Normal"/>
    <w:pPr>
      <w:spacing w:before="60"/>
    </w:pPr>
    <w:rPr>
      <w:b/>
      <w:snapToGrid w:val="0"/>
      <w:color w:val="000000"/>
    </w:rPr>
  </w:style>
  <w:style w:type="paragraph" w:customStyle="1" w:styleId="CM-BD-AA1-14-L">
    <w:name w:val="CM-BD-AA1-14-L"/>
    <w:next w:val="Normal"/>
    <w:pPr>
      <w:widowControl w:val="0"/>
      <w:spacing w:after="60"/>
    </w:pPr>
    <w:rPr>
      <w:b/>
      <w:bCs/>
      <w:snapToGrid w:val="0"/>
      <w:color w:val="000000"/>
      <w:sz w:val="28"/>
      <w:u w:val="thick" w:color="000000"/>
      <w:lang w:val="en-GB" w:eastAsia="en-US"/>
    </w:rPr>
  </w:style>
  <w:style w:type="paragraph" w:customStyle="1" w:styleId="CM-BD-AA2-10-C">
    <w:name w:val="CM-BD-AA2-10-C"/>
    <w:basedOn w:val="Normal"/>
    <w:pPr>
      <w:jc w:val="center"/>
    </w:pPr>
    <w:rPr>
      <w:color w:val="000000"/>
    </w:rPr>
  </w:style>
  <w:style w:type="paragraph" w:customStyle="1" w:styleId="CM-BD-AA2-10-L">
    <w:name w:val="CM-BD-AA2-10-L"/>
    <w:basedOn w:val="Normal"/>
    <w:pPr>
      <w:spacing w:after="60"/>
    </w:pPr>
    <w:rPr>
      <w:color w:val="000000"/>
    </w:rPr>
  </w:style>
  <w:style w:type="paragraph" w:customStyle="1" w:styleId="CM-BD-AA3-10-L">
    <w:name w:val="CM-BD-AA3-10-L"/>
    <w:basedOn w:val="Normal"/>
    <w:pPr>
      <w:ind w:left="144" w:hanging="144"/>
    </w:pPr>
  </w:style>
  <w:style w:type="paragraph" w:customStyle="1" w:styleId="CM-BD-CN2-08-L">
    <w:name w:val="CM-BD-CN2-08-L"/>
    <w:pPr>
      <w:widowControl w:val="0"/>
    </w:pPr>
    <w:rPr>
      <w:rFonts w:ascii="Courier New" w:hAnsi="Courier New"/>
      <w:sz w:val="16"/>
      <w:lang w:eastAsia="en-US"/>
    </w:rPr>
  </w:style>
  <w:style w:type="paragraph" w:customStyle="1" w:styleId="CM-PF-AA1-10-S">
    <w:name w:val="CM-PF-AA1-10-S"/>
    <w:basedOn w:val="Normal"/>
    <w:pPr>
      <w:pBdr>
        <w:top w:val="single" w:sz="6" w:space="1" w:color="auto"/>
      </w:pBdr>
      <w:tabs>
        <w:tab w:val="center" w:pos="5040"/>
        <w:tab w:val="right" w:pos="10224"/>
      </w:tabs>
    </w:pPr>
    <w:rPr>
      <w:color w:val="000000"/>
    </w:rPr>
  </w:style>
  <w:style w:type="paragraph" w:customStyle="1" w:styleId="CM-PS-AA1-10-1">
    <w:name w:val="CM-PS-AA1-10-1"/>
    <w:basedOn w:val="Normal"/>
    <w:rsid w:val="005744F5"/>
    <w:pPr>
      <w:tabs>
        <w:tab w:val="left" w:pos="864"/>
        <w:tab w:val="right" w:pos="9360"/>
      </w:tabs>
      <w:ind w:left="864" w:hanging="864"/>
    </w:pPr>
    <w:rPr>
      <w:rFonts w:cs="Arial"/>
      <w:b/>
      <w:color w:val="000000"/>
    </w:rPr>
  </w:style>
  <w:style w:type="paragraph" w:customStyle="1" w:styleId="CM-SH-AA0-14-L">
    <w:name w:val="CM-SH-AA0-14-L"/>
    <w:basedOn w:val="Normal"/>
    <w:next w:val="CM-SH-AA1-14-L"/>
    <w:pPr>
      <w:tabs>
        <w:tab w:val="left" w:pos="1440"/>
      </w:tabs>
      <w:spacing w:after="120"/>
      <w:ind w:left="1440" w:hanging="1440"/>
    </w:pPr>
    <w:rPr>
      <w:b/>
      <w:caps/>
      <w:color w:val="000000"/>
      <w:sz w:val="28"/>
    </w:rPr>
  </w:style>
  <w:style w:type="paragraph" w:customStyle="1" w:styleId="CM-SH-AA1-14-L">
    <w:name w:val="CM-SH-AA1-14-L"/>
    <w:basedOn w:val="Normal"/>
    <w:next w:val="CM-BD-AA2-10-L"/>
    <w:pPr>
      <w:tabs>
        <w:tab w:val="left" w:pos="1440"/>
      </w:tabs>
      <w:spacing w:before="240" w:after="120"/>
      <w:ind w:left="1440" w:hanging="1440"/>
      <w:outlineLvl w:val="0"/>
    </w:pPr>
    <w:rPr>
      <w:b/>
      <w:caps/>
      <w:color w:val="000000"/>
      <w:sz w:val="28"/>
    </w:rPr>
  </w:style>
  <w:style w:type="paragraph" w:customStyle="1" w:styleId="CM-SH-AA2-12-L">
    <w:name w:val="CM-SH-AA2-12-L"/>
    <w:basedOn w:val="Normal"/>
    <w:next w:val="CM-BD-AA2-10-L"/>
    <w:pPr>
      <w:tabs>
        <w:tab w:val="left" w:pos="1440"/>
      </w:tabs>
      <w:spacing w:before="120" w:after="60"/>
      <w:ind w:left="1440" w:hanging="1440"/>
      <w:outlineLvl w:val="1"/>
    </w:pPr>
    <w:rPr>
      <w:b/>
      <w:color w:val="000000"/>
      <w:sz w:val="24"/>
    </w:rPr>
  </w:style>
  <w:style w:type="paragraph" w:customStyle="1" w:styleId="CM-SH-AA3-10-L">
    <w:name w:val="CM-SH-AA3-10-L"/>
    <w:basedOn w:val="Normal"/>
    <w:next w:val="CM-BD-AA2-10-L"/>
    <w:pPr>
      <w:tabs>
        <w:tab w:val="left" w:pos="1440"/>
      </w:tabs>
      <w:spacing w:before="120" w:after="60"/>
      <w:ind w:left="1440" w:hanging="1440"/>
      <w:outlineLvl w:val="2"/>
    </w:pPr>
    <w:rPr>
      <w:b/>
      <w:color w:val="000000"/>
    </w:rPr>
  </w:style>
  <w:style w:type="paragraph" w:customStyle="1" w:styleId="CM-SH-AA4-10-L">
    <w:name w:val="CM-SH-AA4-10-L"/>
    <w:basedOn w:val="Normal"/>
    <w:next w:val="CM-BD-AA2-10-L"/>
    <w:pPr>
      <w:tabs>
        <w:tab w:val="left" w:pos="1440"/>
      </w:tabs>
      <w:spacing w:before="60" w:after="60"/>
      <w:ind w:left="1440" w:hanging="1440"/>
      <w:outlineLvl w:val="3"/>
    </w:pPr>
    <w:rPr>
      <w:b/>
      <w:color w:val="000000"/>
    </w:rPr>
  </w:style>
  <w:style w:type="paragraph" w:customStyle="1" w:styleId="CM-TB-AA1-10-C">
    <w:name w:val="CM-TB-AA1-10-C"/>
    <w:basedOn w:val="Normal"/>
    <w:pPr>
      <w:jc w:val="center"/>
    </w:pPr>
    <w:rPr>
      <w:b/>
      <w:color w:val="000000"/>
    </w:rPr>
  </w:style>
  <w:style w:type="paragraph" w:customStyle="1" w:styleId="CM-TB-AA1-10-L">
    <w:name w:val="CM-TB-AA1-10-L"/>
    <w:basedOn w:val="Normal"/>
    <w:next w:val="CM-TB-AA2-10-L"/>
    <w:rPr>
      <w:b/>
      <w:color w:val="000000"/>
    </w:rPr>
  </w:style>
  <w:style w:type="paragraph" w:customStyle="1" w:styleId="CM-TB-AA2-10-C">
    <w:name w:val="CM-TB-AA2-10-C"/>
    <w:basedOn w:val="Normal"/>
    <w:pPr>
      <w:jc w:val="center"/>
    </w:pPr>
    <w:rPr>
      <w:color w:val="000000"/>
    </w:rPr>
  </w:style>
  <w:style w:type="paragraph" w:customStyle="1" w:styleId="CM-TB-AA2-10-L">
    <w:name w:val="CM-TB-AA2-10-L"/>
    <w:basedOn w:val="Normal"/>
    <w:rPr>
      <w:color w:val="000000"/>
    </w:rPr>
  </w:style>
  <w:style w:type="paragraph" w:customStyle="1" w:styleId="CM-TB-AA2-10-R">
    <w:name w:val="CM-TB-AA2-10-R"/>
    <w:basedOn w:val="Normal"/>
    <w:pPr>
      <w:ind w:right="144"/>
      <w:jc w:val="right"/>
    </w:pPr>
    <w:rPr>
      <w:color w:val="000000"/>
    </w:rPr>
  </w:style>
  <w:style w:type="paragraph" w:customStyle="1" w:styleId="CM-TB-AA3-10-L">
    <w:name w:val="CM-TB-AA3-10-L"/>
    <w:basedOn w:val="Normal"/>
    <w:pPr>
      <w:ind w:left="144" w:hanging="144"/>
    </w:pPr>
    <w:rPr>
      <w:color w:val="000000"/>
    </w:rPr>
  </w:style>
  <w:style w:type="table" w:styleId="TableGrid">
    <w:name w:val="Table Grid"/>
    <w:basedOn w:val="TableNormal"/>
    <w:rsid w:val="00E74F1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aliases w:val="CM-TOC-P4,BD-TOC-4P"/>
    <w:basedOn w:val="Normal"/>
    <w:next w:val="Normal"/>
    <w:autoRedefine/>
    <w:uiPriority w:val="39"/>
    <w:qFormat/>
    <w:rsid w:val="00891685"/>
    <w:pPr>
      <w:tabs>
        <w:tab w:val="right" w:leader="dot" w:pos="10224"/>
      </w:tabs>
      <w:spacing w:after="100"/>
      <w:ind w:left="4032" w:hanging="1008"/>
    </w:pPr>
    <w:rPr>
      <w:i/>
      <w:noProof/>
      <w:sz w:val="18"/>
    </w:rPr>
  </w:style>
  <w:style w:type="paragraph" w:customStyle="1" w:styleId="CM-BD-CN2-10-L">
    <w:name w:val="CM-BD-CN2-10-L"/>
    <w:pPr>
      <w:widowControl w:val="0"/>
    </w:pPr>
    <w:rPr>
      <w:rFonts w:ascii="Courier New" w:hAnsi="Courier New"/>
      <w:lang w:eastAsia="en-US"/>
    </w:rPr>
  </w:style>
  <w:style w:type="paragraph" w:customStyle="1" w:styleId="CM-TB-CN1-10-L">
    <w:name w:val="CM-TB-CN1-10-L"/>
    <w:basedOn w:val="Normal"/>
    <w:rPr>
      <w:rFonts w:ascii="Courier New" w:hAnsi="Courier New"/>
      <w:b/>
      <w:color w:val="000000"/>
    </w:rPr>
  </w:style>
  <w:style w:type="paragraph" w:customStyle="1" w:styleId="CM-TB-CN2-08-L">
    <w:name w:val="CM-TB-CN2-08-L"/>
    <w:pPr>
      <w:widowControl w:val="0"/>
    </w:pPr>
    <w:rPr>
      <w:rFonts w:ascii="Courier New" w:hAnsi="Courier New"/>
      <w:sz w:val="16"/>
      <w:lang w:eastAsia="en-US"/>
    </w:rPr>
  </w:style>
  <w:style w:type="paragraph" w:customStyle="1" w:styleId="CM-TB-CN2-10-L">
    <w:name w:val="CM-TB-CN2-10-L"/>
    <w:basedOn w:val="Normal"/>
    <w:rPr>
      <w:rFonts w:ascii="Courier New" w:hAnsi="Courier New"/>
      <w:color w:val="000000"/>
    </w:rPr>
  </w:style>
  <w:style w:type="paragraph" w:customStyle="1" w:styleId="PH-AA1-10-S">
    <w:name w:val="PH-AA1-10-S"/>
    <w:basedOn w:val="Normal"/>
    <w:qFormat/>
    <w:rsid w:val="003B259A"/>
    <w:pPr>
      <w:tabs>
        <w:tab w:val="left" w:pos="864"/>
        <w:tab w:val="right" w:pos="9360"/>
      </w:tabs>
    </w:pPr>
    <w:rPr>
      <w:rFonts w:cs="Arial"/>
      <w:color w:val="000000"/>
    </w:rPr>
  </w:style>
  <w:style w:type="paragraph" w:customStyle="1" w:styleId="BD-AA1-10-L">
    <w:name w:val="BD-AA1-10-L"/>
    <w:basedOn w:val="Normal"/>
    <w:next w:val="BD-AA2-10-L"/>
    <w:qFormat/>
    <w:rsid w:val="00891685"/>
    <w:pPr>
      <w:spacing w:before="60"/>
    </w:pPr>
    <w:rPr>
      <w:b/>
      <w:snapToGrid w:val="0"/>
      <w:color w:val="000000"/>
    </w:rPr>
  </w:style>
  <w:style w:type="paragraph" w:customStyle="1" w:styleId="BD-AA2-10-L">
    <w:name w:val="BD-AA2-10-L"/>
    <w:basedOn w:val="Normal"/>
    <w:qFormat/>
    <w:rsid w:val="00891685"/>
    <w:pPr>
      <w:spacing w:after="60"/>
    </w:pPr>
    <w:rPr>
      <w:color w:val="000000"/>
    </w:rPr>
  </w:style>
  <w:style w:type="paragraph" w:customStyle="1" w:styleId="BD-AA2-10-C">
    <w:name w:val="BD-AA2-10-C"/>
    <w:basedOn w:val="Normal"/>
    <w:qFormat/>
    <w:rsid w:val="00891685"/>
    <w:pPr>
      <w:jc w:val="center"/>
    </w:pPr>
    <w:rPr>
      <w:color w:val="000000"/>
    </w:rPr>
  </w:style>
  <w:style w:type="paragraph" w:customStyle="1" w:styleId="BD-AA3-10-L">
    <w:name w:val="BD-AA3-10-L"/>
    <w:basedOn w:val="Normal"/>
    <w:qFormat/>
    <w:rsid w:val="00891685"/>
    <w:pPr>
      <w:ind w:left="144" w:hanging="144"/>
    </w:pPr>
  </w:style>
  <w:style w:type="paragraph" w:customStyle="1" w:styleId="BD-CN2-08-L">
    <w:name w:val="BD-CN2-08-L"/>
    <w:qFormat/>
    <w:rsid w:val="00891685"/>
    <w:pPr>
      <w:widowControl w:val="0"/>
    </w:pPr>
    <w:rPr>
      <w:rFonts w:ascii="Courier New" w:hAnsi="Courier New"/>
      <w:sz w:val="16"/>
    </w:rPr>
  </w:style>
  <w:style w:type="paragraph" w:customStyle="1" w:styleId="PF-AA1-10-P">
    <w:name w:val="PF-AA1-10-P"/>
    <w:basedOn w:val="Normal"/>
    <w:qFormat/>
    <w:rsid w:val="00891685"/>
    <w:pPr>
      <w:pBdr>
        <w:top w:val="single" w:sz="6" w:space="1" w:color="auto"/>
      </w:pBdr>
      <w:tabs>
        <w:tab w:val="center" w:pos="5040"/>
        <w:tab w:val="right" w:pos="10224"/>
      </w:tabs>
    </w:pPr>
    <w:rPr>
      <w:color w:val="000000"/>
    </w:rPr>
  </w:style>
  <w:style w:type="paragraph" w:customStyle="1" w:styleId="PH-AA1-10-P">
    <w:name w:val="PH-AA1-10-P"/>
    <w:basedOn w:val="Normal"/>
    <w:autoRedefine/>
    <w:qFormat/>
    <w:rsid w:val="00891685"/>
    <w:pPr>
      <w:pBdr>
        <w:bottom w:val="single" w:sz="4" w:space="1" w:color="auto"/>
      </w:pBdr>
      <w:tabs>
        <w:tab w:val="right" w:pos="9360"/>
      </w:tabs>
      <w:ind w:left="864" w:hanging="864"/>
    </w:pPr>
    <w:rPr>
      <w:rFonts w:cs="Arial"/>
      <w:color w:val="000000"/>
    </w:rPr>
  </w:style>
  <w:style w:type="paragraph" w:customStyle="1" w:styleId="SH-AA1-14-L">
    <w:name w:val="SH-AA1-14-L"/>
    <w:basedOn w:val="Normal"/>
    <w:next w:val="BD-AA2-10-L"/>
    <w:qFormat/>
    <w:rsid w:val="00891685"/>
    <w:pPr>
      <w:tabs>
        <w:tab w:val="left" w:pos="1440"/>
      </w:tabs>
      <w:spacing w:before="240" w:after="120"/>
      <w:ind w:left="1440" w:hanging="1440"/>
      <w:outlineLvl w:val="0"/>
    </w:pPr>
    <w:rPr>
      <w:b/>
      <w:caps/>
      <w:color w:val="000000"/>
      <w:sz w:val="28"/>
    </w:rPr>
  </w:style>
  <w:style w:type="paragraph" w:customStyle="1" w:styleId="SH-AA2-12-L">
    <w:name w:val="SH-AA2-12-L"/>
    <w:basedOn w:val="Normal"/>
    <w:next w:val="BD-AA2-10-L"/>
    <w:qFormat/>
    <w:rsid w:val="00891685"/>
    <w:pPr>
      <w:tabs>
        <w:tab w:val="left" w:pos="1440"/>
      </w:tabs>
      <w:spacing w:before="120" w:after="60"/>
      <w:ind w:left="1440" w:hanging="1440"/>
      <w:outlineLvl w:val="1"/>
    </w:pPr>
    <w:rPr>
      <w:b/>
      <w:color w:val="000000"/>
      <w:sz w:val="24"/>
    </w:rPr>
  </w:style>
  <w:style w:type="paragraph" w:customStyle="1" w:styleId="SH-AA3-10-L">
    <w:name w:val="SH-AA3-10-L"/>
    <w:basedOn w:val="Normal"/>
    <w:next w:val="BD-AA2-10-L"/>
    <w:qFormat/>
    <w:rsid w:val="00891685"/>
    <w:pPr>
      <w:tabs>
        <w:tab w:val="left" w:pos="1440"/>
      </w:tabs>
      <w:spacing w:before="120" w:after="60"/>
      <w:ind w:left="1440" w:hanging="1440"/>
      <w:outlineLvl w:val="2"/>
    </w:pPr>
    <w:rPr>
      <w:b/>
      <w:color w:val="000000"/>
    </w:rPr>
  </w:style>
  <w:style w:type="paragraph" w:customStyle="1" w:styleId="SH-AA4-10-L">
    <w:name w:val="SH-AA4-10-L"/>
    <w:basedOn w:val="Normal"/>
    <w:next w:val="BD-AA2-10-L"/>
    <w:qFormat/>
    <w:rsid w:val="00891685"/>
    <w:pPr>
      <w:tabs>
        <w:tab w:val="left" w:pos="1440"/>
      </w:tabs>
      <w:spacing w:before="60" w:after="60"/>
      <w:ind w:left="1440" w:hanging="1440"/>
      <w:outlineLvl w:val="3"/>
    </w:pPr>
    <w:rPr>
      <w:b/>
      <w:color w:val="000000"/>
    </w:rPr>
  </w:style>
  <w:style w:type="paragraph" w:customStyle="1" w:styleId="TB-AA1-10-C">
    <w:name w:val="TB-AA1-10-C"/>
    <w:basedOn w:val="Normal"/>
    <w:qFormat/>
    <w:rsid w:val="00891685"/>
    <w:pPr>
      <w:jc w:val="center"/>
    </w:pPr>
    <w:rPr>
      <w:b/>
      <w:color w:val="000000"/>
    </w:rPr>
  </w:style>
  <w:style w:type="paragraph" w:customStyle="1" w:styleId="TB-AA1-10-L">
    <w:name w:val="TB-AA1-10-L"/>
    <w:basedOn w:val="Normal"/>
    <w:next w:val="TB-AA2-10-L"/>
    <w:qFormat/>
    <w:rsid w:val="00891685"/>
    <w:rPr>
      <w:b/>
      <w:color w:val="000000"/>
    </w:rPr>
  </w:style>
  <w:style w:type="paragraph" w:customStyle="1" w:styleId="TB-AA2-10-L">
    <w:name w:val="TB-AA2-10-L"/>
    <w:basedOn w:val="Normal"/>
    <w:qFormat/>
    <w:rsid w:val="00891685"/>
    <w:rPr>
      <w:color w:val="000000"/>
    </w:rPr>
  </w:style>
  <w:style w:type="paragraph" w:customStyle="1" w:styleId="TB-AA2-10-C">
    <w:name w:val="TB-AA2-10-C"/>
    <w:basedOn w:val="Normal"/>
    <w:qFormat/>
    <w:rsid w:val="00891685"/>
    <w:pPr>
      <w:jc w:val="center"/>
    </w:pPr>
    <w:rPr>
      <w:color w:val="000000"/>
    </w:rPr>
  </w:style>
  <w:style w:type="paragraph" w:customStyle="1" w:styleId="TB-AA2-10-R">
    <w:name w:val="TB-AA2-10-R"/>
    <w:basedOn w:val="Normal"/>
    <w:qFormat/>
    <w:rsid w:val="00891685"/>
    <w:pPr>
      <w:ind w:right="144"/>
      <w:jc w:val="right"/>
    </w:pPr>
    <w:rPr>
      <w:color w:val="000000"/>
    </w:rPr>
  </w:style>
  <w:style w:type="paragraph" w:customStyle="1" w:styleId="TB-AA3-10-L">
    <w:name w:val="TB-AA3-10-L"/>
    <w:basedOn w:val="Normal"/>
    <w:qFormat/>
    <w:rsid w:val="00891685"/>
    <w:pPr>
      <w:ind w:left="144" w:hanging="144"/>
    </w:pPr>
    <w:rPr>
      <w:color w:val="000000"/>
    </w:rPr>
  </w:style>
  <w:style w:type="paragraph" w:customStyle="1" w:styleId="SH-AA0-14-L">
    <w:name w:val="SH-AA0-14-L"/>
    <w:basedOn w:val="Normal"/>
    <w:next w:val="SH-AA1-14-L"/>
    <w:qFormat/>
    <w:rsid w:val="00891685"/>
    <w:pPr>
      <w:tabs>
        <w:tab w:val="left" w:pos="1440"/>
      </w:tabs>
      <w:spacing w:after="120"/>
      <w:ind w:left="1440" w:hanging="1440"/>
    </w:pPr>
    <w:rPr>
      <w:b/>
      <w:caps/>
      <w:color w:val="000000"/>
      <w:sz w:val="28"/>
    </w:rPr>
  </w:style>
  <w:style w:type="paragraph" w:customStyle="1" w:styleId="BD-CN2-10-L">
    <w:name w:val="BD-CN2-10-L"/>
    <w:qFormat/>
    <w:rsid w:val="00891685"/>
    <w:pPr>
      <w:widowControl w:val="0"/>
    </w:pPr>
    <w:rPr>
      <w:rFonts w:ascii="Courier New" w:hAnsi="Courier New"/>
    </w:rPr>
  </w:style>
  <w:style w:type="paragraph" w:customStyle="1" w:styleId="TB-AA1-10-R">
    <w:name w:val="TB-AA1-10-R"/>
    <w:basedOn w:val="Normal"/>
    <w:next w:val="TB-AA2-10-L"/>
    <w:qFormat/>
    <w:rsid w:val="00891685"/>
    <w:pPr>
      <w:ind w:right="144"/>
      <w:jc w:val="right"/>
    </w:pPr>
    <w:rPr>
      <w:b/>
      <w:color w:val="000000"/>
    </w:rPr>
  </w:style>
  <w:style w:type="paragraph" w:styleId="BalloonText">
    <w:name w:val="Balloon Text"/>
    <w:basedOn w:val="Normal"/>
    <w:link w:val="BalloonTextChar"/>
    <w:rsid w:val="00A620BD"/>
    <w:rPr>
      <w:rFonts w:ascii="Tahoma" w:hAnsi="Tahoma" w:cs="Tahoma"/>
      <w:sz w:val="16"/>
      <w:szCs w:val="16"/>
    </w:rPr>
  </w:style>
  <w:style w:type="character" w:customStyle="1" w:styleId="BalloonTextChar">
    <w:name w:val="Balloon Text Char"/>
    <w:basedOn w:val="DefaultParagraphFont"/>
    <w:link w:val="BalloonText"/>
    <w:rsid w:val="00A620B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7543431">
      <w:bodyDiv w:val="1"/>
      <w:marLeft w:val="0"/>
      <w:marRight w:val="0"/>
      <w:marTop w:val="0"/>
      <w:marBottom w:val="0"/>
      <w:divBdr>
        <w:top w:val="none" w:sz="0" w:space="0" w:color="auto"/>
        <w:left w:val="none" w:sz="0" w:space="0" w:color="auto"/>
        <w:bottom w:val="none" w:sz="0" w:space="0" w:color="auto"/>
        <w:right w:val="none" w:sz="0" w:space="0" w:color="auto"/>
      </w:divBdr>
    </w:div>
    <w:div w:id="1021853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image" Target="media/image6.jp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5.jpg"/><Relationship Id="rId5" Type="http://schemas.openxmlformats.org/officeDocument/2006/relationships/endnotes" Target="endnotes.xml"/><Relationship Id="rId10" Type="http://schemas.openxmlformats.org/officeDocument/2006/relationships/image" Target="media/image4.jpg"/><Relationship Id="rId4" Type="http://schemas.openxmlformats.org/officeDocument/2006/relationships/footnotes" Target="footnotes.xml"/><Relationship Id="rId9" Type="http://schemas.openxmlformats.org/officeDocument/2006/relationships/image" Target="media/image3.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1207</TotalTime>
  <Pages>11</Pages>
  <Words>2011</Words>
  <Characters>11464</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Procedure Manual Format - Basic</vt:lpstr>
    </vt:vector>
  </TitlesOfParts>
  <Company>Manulife Financial</Company>
  <LinksUpToDate>false</LinksUpToDate>
  <CharactersWithSpaces>13449</CharactersWithSpaces>
  <SharedDoc>false</SharedDoc>
  <HLinks>
    <vt:vector size="72" baseType="variant">
      <vt:variant>
        <vt:i4>1179699</vt:i4>
      </vt:variant>
      <vt:variant>
        <vt:i4>68</vt:i4>
      </vt:variant>
      <vt:variant>
        <vt:i4>0</vt:i4>
      </vt:variant>
      <vt:variant>
        <vt:i4>5</vt:i4>
      </vt:variant>
      <vt:variant>
        <vt:lpwstr/>
      </vt:variant>
      <vt:variant>
        <vt:lpwstr>_Toc190015397</vt:lpwstr>
      </vt:variant>
      <vt:variant>
        <vt:i4>1179699</vt:i4>
      </vt:variant>
      <vt:variant>
        <vt:i4>62</vt:i4>
      </vt:variant>
      <vt:variant>
        <vt:i4>0</vt:i4>
      </vt:variant>
      <vt:variant>
        <vt:i4>5</vt:i4>
      </vt:variant>
      <vt:variant>
        <vt:lpwstr/>
      </vt:variant>
      <vt:variant>
        <vt:lpwstr>_Toc190015396</vt:lpwstr>
      </vt:variant>
      <vt:variant>
        <vt:i4>1179699</vt:i4>
      </vt:variant>
      <vt:variant>
        <vt:i4>56</vt:i4>
      </vt:variant>
      <vt:variant>
        <vt:i4>0</vt:i4>
      </vt:variant>
      <vt:variant>
        <vt:i4>5</vt:i4>
      </vt:variant>
      <vt:variant>
        <vt:lpwstr/>
      </vt:variant>
      <vt:variant>
        <vt:lpwstr>_Toc190015395</vt:lpwstr>
      </vt:variant>
      <vt:variant>
        <vt:i4>1179699</vt:i4>
      </vt:variant>
      <vt:variant>
        <vt:i4>50</vt:i4>
      </vt:variant>
      <vt:variant>
        <vt:i4>0</vt:i4>
      </vt:variant>
      <vt:variant>
        <vt:i4>5</vt:i4>
      </vt:variant>
      <vt:variant>
        <vt:lpwstr/>
      </vt:variant>
      <vt:variant>
        <vt:lpwstr>_Toc190015394</vt:lpwstr>
      </vt:variant>
      <vt:variant>
        <vt:i4>1179699</vt:i4>
      </vt:variant>
      <vt:variant>
        <vt:i4>44</vt:i4>
      </vt:variant>
      <vt:variant>
        <vt:i4>0</vt:i4>
      </vt:variant>
      <vt:variant>
        <vt:i4>5</vt:i4>
      </vt:variant>
      <vt:variant>
        <vt:lpwstr/>
      </vt:variant>
      <vt:variant>
        <vt:lpwstr>_Toc190015393</vt:lpwstr>
      </vt:variant>
      <vt:variant>
        <vt:i4>1179699</vt:i4>
      </vt:variant>
      <vt:variant>
        <vt:i4>38</vt:i4>
      </vt:variant>
      <vt:variant>
        <vt:i4>0</vt:i4>
      </vt:variant>
      <vt:variant>
        <vt:i4>5</vt:i4>
      </vt:variant>
      <vt:variant>
        <vt:lpwstr/>
      </vt:variant>
      <vt:variant>
        <vt:lpwstr>_Toc190015392</vt:lpwstr>
      </vt:variant>
      <vt:variant>
        <vt:i4>1179699</vt:i4>
      </vt:variant>
      <vt:variant>
        <vt:i4>32</vt:i4>
      </vt:variant>
      <vt:variant>
        <vt:i4>0</vt:i4>
      </vt:variant>
      <vt:variant>
        <vt:i4>5</vt:i4>
      </vt:variant>
      <vt:variant>
        <vt:lpwstr/>
      </vt:variant>
      <vt:variant>
        <vt:lpwstr>_Toc190015391</vt:lpwstr>
      </vt:variant>
      <vt:variant>
        <vt:i4>1179699</vt:i4>
      </vt:variant>
      <vt:variant>
        <vt:i4>26</vt:i4>
      </vt:variant>
      <vt:variant>
        <vt:i4>0</vt:i4>
      </vt:variant>
      <vt:variant>
        <vt:i4>5</vt:i4>
      </vt:variant>
      <vt:variant>
        <vt:lpwstr/>
      </vt:variant>
      <vt:variant>
        <vt:lpwstr>_Toc190015390</vt:lpwstr>
      </vt:variant>
      <vt:variant>
        <vt:i4>1245235</vt:i4>
      </vt:variant>
      <vt:variant>
        <vt:i4>20</vt:i4>
      </vt:variant>
      <vt:variant>
        <vt:i4>0</vt:i4>
      </vt:variant>
      <vt:variant>
        <vt:i4>5</vt:i4>
      </vt:variant>
      <vt:variant>
        <vt:lpwstr/>
      </vt:variant>
      <vt:variant>
        <vt:lpwstr>_Toc190015389</vt:lpwstr>
      </vt:variant>
      <vt:variant>
        <vt:i4>1245235</vt:i4>
      </vt:variant>
      <vt:variant>
        <vt:i4>14</vt:i4>
      </vt:variant>
      <vt:variant>
        <vt:i4>0</vt:i4>
      </vt:variant>
      <vt:variant>
        <vt:i4>5</vt:i4>
      </vt:variant>
      <vt:variant>
        <vt:lpwstr/>
      </vt:variant>
      <vt:variant>
        <vt:lpwstr>_Toc190015388</vt:lpwstr>
      </vt:variant>
      <vt:variant>
        <vt:i4>1245235</vt:i4>
      </vt:variant>
      <vt:variant>
        <vt:i4>8</vt:i4>
      </vt:variant>
      <vt:variant>
        <vt:i4>0</vt:i4>
      </vt:variant>
      <vt:variant>
        <vt:i4>5</vt:i4>
      </vt:variant>
      <vt:variant>
        <vt:lpwstr/>
      </vt:variant>
      <vt:variant>
        <vt:lpwstr>_Toc190015387</vt:lpwstr>
      </vt:variant>
      <vt:variant>
        <vt:i4>1245235</vt:i4>
      </vt:variant>
      <vt:variant>
        <vt:i4>2</vt:i4>
      </vt:variant>
      <vt:variant>
        <vt:i4>0</vt:i4>
      </vt:variant>
      <vt:variant>
        <vt:i4>5</vt:i4>
      </vt:variant>
      <vt:variant>
        <vt:lpwstr/>
      </vt:variant>
      <vt:variant>
        <vt:lpwstr>_Toc190015386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Manual Format - Basic</dc:title>
  <dc:creator>Robert B. Collison</dc:creator>
  <cp:lastModifiedBy>RBC Enterprises</cp:lastModifiedBy>
  <cp:revision>40</cp:revision>
  <cp:lastPrinted>2009-08-17T23:29:00Z</cp:lastPrinted>
  <dcterms:created xsi:type="dcterms:W3CDTF">2016-10-15T20:39:00Z</dcterms:created>
  <dcterms:modified xsi:type="dcterms:W3CDTF">2024-01-01T16:22:00Z</dcterms:modified>
</cp:coreProperties>
</file>